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DD4FC" w14:textId="1CBB6141" w:rsidR="00F4705D" w:rsidRPr="0031021D" w:rsidRDefault="00E2245D" w:rsidP="00F4705D">
      <w:pPr>
        <w:spacing w:after="240" w:line="240" w:lineRule="auto"/>
        <w:rPr>
          <w:sz w:val="20"/>
          <w:szCs w:val="24"/>
        </w:rPr>
      </w:pPr>
      <w:r w:rsidRPr="0031021D">
        <w:rPr>
          <w:noProof/>
          <w:sz w:val="20"/>
          <w:szCs w:val="24"/>
          <w:lang w:eastAsia="hr-HR"/>
        </w:rPr>
        <mc:AlternateContent>
          <mc:Choice Requires="wps">
            <w:drawing>
              <wp:anchor distT="45720" distB="45720" distL="114300" distR="114300" simplePos="0" relativeHeight="251667456" behindDoc="0" locked="1" layoutInCell="1" allowOverlap="1" wp14:anchorId="3CD6E842" wp14:editId="1B990CB6">
                <wp:simplePos x="0" y="0"/>
                <wp:positionH relativeFrom="column">
                  <wp:posOffset>1941830</wp:posOffset>
                </wp:positionH>
                <wp:positionV relativeFrom="page">
                  <wp:posOffset>2278380</wp:posOffset>
                </wp:positionV>
                <wp:extent cx="3765550" cy="1340485"/>
                <wp:effectExtent l="0" t="0" r="6350" b="12065"/>
                <wp:wrapNone/>
                <wp:docPr id="4"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5550" cy="1340485"/>
                        </a:xfrm>
                        <a:prstGeom prst="rect">
                          <a:avLst/>
                        </a:prstGeom>
                        <a:noFill/>
                        <a:ln w="9525">
                          <a:noFill/>
                          <a:miter lim="800000"/>
                          <a:headEnd/>
                          <a:tailEnd/>
                        </a:ln>
                      </wps:spPr>
                      <wps:txbx>
                        <w:txbxContent>
                          <w:p w14:paraId="1A29492A" w14:textId="77777777" w:rsidR="00E2245D" w:rsidRPr="000C0B44" w:rsidRDefault="00E2245D" w:rsidP="00E2245D">
                            <w:pPr>
                              <w:rPr>
                                <w:noProof/>
                                <w:sz w:val="24"/>
                                <w:szCs w:val="24"/>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D6E842" id="_x0000_t202" coordsize="21600,21600" o:spt="202" path="m,l,21600r21600,l21600,xe">
                <v:stroke joinstyle="miter"/>
                <v:path gradientshapeok="t" o:connecttype="rect"/>
              </v:shapetype>
              <v:shape id="Tekstni okvir 2" o:spid="_x0000_s1026" type="#_x0000_t202" style="position:absolute;margin-left:152.9pt;margin-top:179.4pt;width:296.5pt;height:105.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" filled="f" stroked="f">
                <v:textbox inset="0,0,0,0">
                  <w:txbxContent>
                    <w:p w14:paraId="1A29492A" w14:textId="77777777" w:rsidR="00E2245D" w:rsidRPr="000C0B44" w:rsidRDefault="00E2245D" w:rsidP="00E2245D">
                      <w:pPr>
                        <w:rPr>
                          <w:noProof/>
                          <w:sz w:val="24"/>
                          <w:szCs w:val="24"/>
                        </w:rPr>
                      </w:pPr>
                    </w:p>
                  </w:txbxContent>
                </v:textbox>
                <w10:wrap anchory="page"/>
                <w10:anchorlock/>
              </v:shape>
            </w:pict>
          </mc:Fallback>
        </mc:AlternateContent>
      </w:r>
      <w:r w:rsidR="00EA47EC" w:rsidRPr="0031021D">
        <w:rPr>
          <w:noProof/>
          <w:sz w:val="20"/>
          <w:szCs w:val="24"/>
          <w:lang w:eastAsia="hr-HR"/>
        </w:rPr>
        <mc:AlternateContent>
          <mc:Choice Requires="wps">
            <w:drawing>
              <wp:anchor distT="45720" distB="45720" distL="114300" distR="114300" simplePos="0" relativeHeight="251670528" behindDoc="0" locked="1" layoutInCell="1" allowOverlap="0" wp14:anchorId="598968B3" wp14:editId="078278EB">
                <wp:simplePos x="0" y="0"/>
                <wp:positionH relativeFrom="column">
                  <wp:posOffset>-1270</wp:posOffset>
                </wp:positionH>
                <wp:positionV relativeFrom="page">
                  <wp:posOffset>2278380</wp:posOffset>
                </wp:positionV>
                <wp:extent cx="1936750" cy="1340485"/>
                <wp:effectExtent l="0" t="0" r="6350" b="12065"/>
                <wp:wrapNone/>
                <wp:docPr id="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1340485"/>
                        </a:xfrm>
                        <a:prstGeom prst="rect">
                          <a:avLst/>
                        </a:prstGeom>
                        <a:noFill/>
                        <a:ln w="9525">
                          <a:noFill/>
                          <a:miter lim="800000"/>
                          <a:headEnd/>
                          <a:tailEnd/>
                        </a:ln>
                      </wps:spPr>
                      <wps:txbx>
                        <w:txbxContent>
                          <w:p w14:paraId="4173F98D" w14:textId="191EF15E" w:rsidR="0017282A" w:rsidRPr="00464769" w:rsidRDefault="001F1ED3" w:rsidP="001F1ED3">
                            <w:pPr>
                              <w:spacing w:after="240" w:line="240" w:lineRule="auto"/>
                              <w:rPr>
                                <w:noProof/>
                                <w:sz w:val="20"/>
                                <w:szCs w:val="24"/>
                              </w:rPr>
                            </w:pPr>
                            <w:r>
                              <w:rPr>
                                <w:noProof/>
                                <w:sz w:val="20"/>
                                <w:szCs w:val="24"/>
                              </w:rPr>
                              <w:t>Zagreb</w:t>
                            </w:r>
                            <w:r w:rsidRPr="001F1ED3">
                              <w:rPr>
                                <w:noProof/>
                                <w:sz w:val="20"/>
                                <w:szCs w:val="24"/>
                              </w:rPr>
                              <w:t xml:space="preserve">, </w:t>
                            </w:r>
                            <w:r>
                              <w:rPr>
                                <w:noProof/>
                                <w:sz w:val="20"/>
                                <w:szCs w:val="24"/>
                              </w:rPr>
                              <w:t>10</w:t>
                            </w:r>
                            <w:r w:rsidRPr="001F1ED3">
                              <w:rPr>
                                <w:noProof/>
                                <w:sz w:val="20"/>
                                <w:szCs w:val="24"/>
                              </w:rPr>
                              <w:t>. 7. 2026.</w:t>
                            </w:r>
                            <w:r>
                              <w:rPr>
                                <w:noProof/>
                                <w:sz w:val="20"/>
                                <w:szCs w:val="24"/>
                              </w:rPr>
                              <w:br/>
                            </w:r>
                            <w:r w:rsidRPr="001F1ED3">
                              <w:rPr>
                                <w:noProof/>
                                <w:sz w:val="20"/>
                                <w:szCs w:val="24"/>
                              </w:rPr>
                              <w:t>KLASA: 007-03/26-01/04</w:t>
                            </w:r>
                            <w:r>
                              <w:rPr>
                                <w:noProof/>
                                <w:sz w:val="20"/>
                                <w:szCs w:val="24"/>
                              </w:rPr>
                              <w:br/>
                            </w:r>
                            <w:r w:rsidRPr="001F1ED3">
                              <w:rPr>
                                <w:noProof/>
                                <w:sz w:val="20"/>
                                <w:szCs w:val="24"/>
                              </w:rPr>
                              <w:t>URBROJ: 238-17-24-01-26-</w:t>
                            </w:r>
                            <w:r>
                              <w:rPr>
                                <w:noProof/>
                                <w:sz w:val="20"/>
                                <w:szCs w:val="24"/>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968B3" id="_x0000_s1027" type="#_x0000_t202" style="position:absolute;margin-left:-.1pt;margin-top:179.4pt;width:152.5pt;height:105.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" o:allowoverlap="f" filled="f" stroked="f">
                <v:textbox inset="0,0,0,0">
                  <w:txbxContent>
                    <w:p w14:paraId="4173F98D" w14:textId="191EF15E" w:rsidR="0017282A" w:rsidRPr="00464769" w:rsidRDefault="001F1ED3" w:rsidP="001F1ED3">
                      <w:pPr>
                        <w:spacing w:after="240" w:line="240" w:lineRule="auto"/>
                        <w:rPr>
                          <w:noProof/>
                          <w:sz w:val="20"/>
                          <w:szCs w:val="24"/>
                        </w:rPr>
                      </w:pPr>
                      <w:r>
                        <w:rPr>
                          <w:noProof/>
                          <w:sz w:val="20"/>
                          <w:szCs w:val="24"/>
                        </w:rPr>
                        <w:t>Zagreb</w:t>
                      </w:r>
                      <w:r w:rsidRPr="001F1ED3">
                        <w:rPr>
                          <w:noProof/>
                          <w:sz w:val="20"/>
                          <w:szCs w:val="24"/>
                        </w:rPr>
                        <w:t xml:space="preserve">, </w:t>
                      </w:r>
                      <w:r>
                        <w:rPr>
                          <w:noProof/>
                          <w:sz w:val="20"/>
                          <w:szCs w:val="24"/>
                        </w:rPr>
                        <w:t>10</w:t>
                      </w:r>
                      <w:r w:rsidRPr="001F1ED3">
                        <w:rPr>
                          <w:noProof/>
                          <w:sz w:val="20"/>
                          <w:szCs w:val="24"/>
                        </w:rPr>
                        <w:t>. 7. 2026.</w:t>
                      </w:r>
                      <w:r>
                        <w:rPr>
                          <w:noProof/>
                          <w:sz w:val="20"/>
                          <w:szCs w:val="24"/>
                        </w:rPr>
                        <w:br/>
                      </w:r>
                      <w:r w:rsidRPr="001F1ED3">
                        <w:rPr>
                          <w:noProof/>
                          <w:sz w:val="20"/>
                          <w:szCs w:val="24"/>
                        </w:rPr>
                        <w:t>KLASA: 007-03/26-01/04</w:t>
                      </w:r>
                      <w:r>
                        <w:rPr>
                          <w:noProof/>
                          <w:sz w:val="20"/>
                          <w:szCs w:val="24"/>
                        </w:rPr>
                        <w:br/>
                      </w:r>
                      <w:r w:rsidRPr="001F1ED3">
                        <w:rPr>
                          <w:noProof/>
                          <w:sz w:val="20"/>
                          <w:szCs w:val="24"/>
                        </w:rPr>
                        <w:t>URBROJ: 238-17-24-01-26-</w:t>
                      </w:r>
                      <w:r>
                        <w:rPr>
                          <w:noProof/>
                          <w:sz w:val="20"/>
                          <w:szCs w:val="24"/>
                        </w:rPr>
                        <w:t>2</w:t>
                      </w:r>
                    </w:p>
                  </w:txbxContent>
                </v:textbox>
                <w10:wrap anchory="page"/>
                <w10:anchorlock/>
              </v:shape>
            </w:pict>
          </mc:Fallback>
        </mc:AlternateContent>
      </w:r>
      <w:r w:rsidR="00F4705D" w:rsidRPr="0031021D">
        <w:rPr>
          <w:sz w:val="20"/>
          <w:szCs w:val="24"/>
        </w:rPr>
        <w:t xml:space="preserve">Temeljem </w:t>
      </w:r>
      <w:r w:rsidR="00ED6F48" w:rsidRPr="0031021D">
        <w:rPr>
          <w:sz w:val="20"/>
          <w:szCs w:val="24"/>
        </w:rPr>
        <w:t>članaka 188. i 1</w:t>
      </w:r>
      <w:r w:rsidR="00F01132" w:rsidRPr="0031021D">
        <w:rPr>
          <w:sz w:val="20"/>
          <w:szCs w:val="24"/>
        </w:rPr>
        <w:t>93</w:t>
      </w:r>
      <w:r w:rsidR="00ED6F48" w:rsidRPr="0031021D">
        <w:rPr>
          <w:sz w:val="20"/>
          <w:szCs w:val="24"/>
        </w:rPr>
        <w:t>. Zakona o zaštiti prirode (NN 80/2013, 15/2018, 14/2019 i 127/2019</w:t>
      </w:r>
      <w:r w:rsidR="001F1ED3" w:rsidRPr="0031021D">
        <w:rPr>
          <w:sz w:val="20"/>
          <w:szCs w:val="24"/>
        </w:rPr>
        <w:t>, 155/23</w:t>
      </w:r>
      <w:r w:rsidR="00ED6F48" w:rsidRPr="0031021D">
        <w:rPr>
          <w:sz w:val="20"/>
          <w:szCs w:val="24"/>
        </w:rPr>
        <w:t xml:space="preserve">), </w:t>
      </w:r>
      <w:bookmarkStart w:id="0" w:name="_Hlk95294594"/>
      <w:r w:rsidR="00ED6F48" w:rsidRPr="0031021D">
        <w:rPr>
          <w:sz w:val="20"/>
          <w:szCs w:val="24"/>
        </w:rPr>
        <w:t xml:space="preserve">Pravilnika o koncesijskim odobrenjima na zaštićenim područjima (NN 9/2021) </w:t>
      </w:r>
      <w:bookmarkEnd w:id="0"/>
      <w:r w:rsidR="00ED6F48" w:rsidRPr="0031021D">
        <w:rPr>
          <w:sz w:val="20"/>
          <w:szCs w:val="24"/>
        </w:rPr>
        <w:t xml:space="preserve">te </w:t>
      </w:r>
      <w:r w:rsidR="00F4705D" w:rsidRPr="0031021D">
        <w:rPr>
          <w:sz w:val="20"/>
          <w:szCs w:val="24"/>
        </w:rPr>
        <w:t xml:space="preserve">članka 14. Statuta Javne ustanove „Park prirode Žumberak </w:t>
      </w:r>
      <w:r w:rsidR="00EB6994" w:rsidRPr="0031021D">
        <w:rPr>
          <w:sz w:val="20"/>
          <w:szCs w:val="24"/>
        </w:rPr>
        <w:t>-</w:t>
      </w:r>
      <w:r w:rsidR="00F4705D" w:rsidRPr="0031021D">
        <w:rPr>
          <w:sz w:val="20"/>
          <w:szCs w:val="24"/>
        </w:rPr>
        <w:t xml:space="preserve"> Samoborsko gorje“ </w:t>
      </w:r>
      <w:r w:rsidR="001F1ED3" w:rsidRPr="0031021D">
        <w:rPr>
          <w:sz w:val="20"/>
          <w:szCs w:val="24"/>
        </w:rPr>
        <w:t xml:space="preserve">i </w:t>
      </w:r>
      <w:proofErr w:type="spellStart"/>
      <w:r w:rsidR="001F1ED3" w:rsidRPr="0031021D">
        <w:rPr>
          <w:sz w:val="20"/>
          <w:szCs w:val="24"/>
        </w:rPr>
        <w:t>I</w:t>
      </w:r>
      <w:proofErr w:type="spellEnd"/>
      <w:r w:rsidR="001F1ED3" w:rsidRPr="0031021D">
        <w:rPr>
          <w:sz w:val="20"/>
          <w:szCs w:val="24"/>
        </w:rPr>
        <w:t xml:space="preserve">. izmjena i dopuna Statuta Javne ustanove „Park prirode Žumberak - Samoborsko gorje“ </w:t>
      </w:r>
      <w:r w:rsidR="00F4705D" w:rsidRPr="0031021D">
        <w:rPr>
          <w:sz w:val="20"/>
          <w:szCs w:val="24"/>
        </w:rPr>
        <w:t xml:space="preserve">Upravno vijeće JU „Park prirode Žumberak </w:t>
      </w:r>
      <w:r w:rsidR="00EB6994" w:rsidRPr="0031021D">
        <w:rPr>
          <w:sz w:val="20"/>
          <w:szCs w:val="24"/>
        </w:rPr>
        <w:t>-</w:t>
      </w:r>
      <w:r w:rsidR="00F4705D" w:rsidRPr="0031021D">
        <w:rPr>
          <w:sz w:val="20"/>
          <w:szCs w:val="24"/>
        </w:rPr>
        <w:t xml:space="preserve"> Samoborsko gorje“ na svojoj </w:t>
      </w:r>
      <w:r w:rsidR="001F1ED3" w:rsidRPr="0031021D">
        <w:rPr>
          <w:sz w:val="20"/>
          <w:szCs w:val="24"/>
        </w:rPr>
        <w:t>30</w:t>
      </w:r>
      <w:r w:rsidR="00F4705D" w:rsidRPr="0031021D">
        <w:rPr>
          <w:sz w:val="20"/>
          <w:szCs w:val="24"/>
        </w:rPr>
        <w:t xml:space="preserve">. sjednici održanoj </w:t>
      </w:r>
      <w:r w:rsidR="00937C04" w:rsidRPr="0031021D">
        <w:rPr>
          <w:noProof/>
          <w:sz w:val="20"/>
          <w:szCs w:val="24"/>
        </w:rPr>
        <w:t>1</w:t>
      </w:r>
      <w:r w:rsidR="001F1ED3" w:rsidRPr="0031021D">
        <w:rPr>
          <w:noProof/>
          <w:sz w:val="20"/>
          <w:szCs w:val="24"/>
        </w:rPr>
        <w:t>0</w:t>
      </w:r>
      <w:r w:rsidR="00315696" w:rsidRPr="0031021D">
        <w:rPr>
          <w:noProof/>
          <w:sz w:val="20"/>
          <w:szCs w:val="24"/>
        </w:rPr>
        <w:t>.</w:t>
      </w:r>
      <w:r w:rsidR="001F1ED3" w:rsidRPr="0031021D">
        <w:rPr>
          <w:noProof/>
          <w:sz w:val="20"/>
          <w:szCs w:val="24"/>
        </w:rPr>
        <w:t xml:space="preserve"> srpnja </w:t>
      </w:r>
      <w:r w:rsidR="00315696" w:rsidRPr="0031021D">
        <w:rPr>
          <w:noProof/>
          <w:sz w:val="20"/>
          <w:szCs w:val="24"/>
        </w:rPr>
        <w:t>202</w:t>
      </w:r>
      <w:r w:rsidR="001F1ED3" w:rsidRPr="0031021D">
        <w:rPr>
          <w:noProof/>
          <w:sz w:val="20"/>
          <w:szCs w:val="24"/>
        </w:rPr>
        <w:t>6</w:t>
      </w:r>
      <w:r w:rsidR="00315696" w:rsidRPr="0031021D">
        <w:rPr>
          <w:noProof/>
          <w:sz w:val="20"/>
          <w:szCs w:val="24"/>
        </w:rPr>
        <w:t>.</w:t>
      </w:r>
      <w:r w:rsidR="00F4705D" w:rsidRPr="0031021D">
        <w:rPr>
          <w:sz w:val="20"/>
          <w:szCs w:val="24"/>
        </w:rPr>
        <w:t xml:space="preserve"> donijelo je </w:t>
      </w:r>
    </w:p>
    <w:p w14:paraId="7620862F" w14:textId="77777777" w:rsidR="00F4705D" w:rsidRPr="0031021D" w:rsidRDefault="00F4705D" w:rsidP="00F4705D">
      <w:pPr>
        <w:spacing w:after="240" w:line="240" w:lineRule="auto"/>
        <w:rPr>
          <w:sz w:val="20"/>
          <w:szCs w:val="24"/>
        </w:rPr>
      </w:pPr>
    </w:p>
    <w:p w14:paraId="58C8B395" w14:textId="77777777" w:rsidR="00F4705D" w:rsidRPr="0031021D" w:rsidRDefault="00F4705D" w:rsidP="00F4705D">
      <w:pPr>
        <w:spacing w:after="240" w:line="240" w:lineRule="auto"/>
        <w:jc w:val="center"/>
        <w:rPr>
          <w:b/>
          <w:sz w:val="20"/>
          <w:szCs w:val="24"/>
        </w:rPr>
      </w:pPr>
      <w:r w:rsidRPr="0031021D">
        <w:rPr>
          <w:b/>
          <w:sz w:val="20"/>
          <w:szCs w:val="24"/>
        </w:rPr>
        <w:t>ODLUKU</w:t>
      </w:r>
    </w:p>
    <w:p w14:paraId="5174E2F1" w14:textId="1223CE1D" w:rsidR="00123497" w:rsidRPr="0031021D" w:rsidRDefault="00F4705D" w:rsidP="00A903C9">
      <w:pPr>
        <w:spacing w:after="240" w:line="240" w:lineRule="auto"/>
        <w:jc w:val="center"/>
        <w:rPr>
          <w:sz w:val="20"/>
          <w:szCs w:val="24"/>
        </w:rPr>
      </w:pPr>
      <w:r w:rsidRPr="0031021D">
        <w:rPr>
          <w:sz w:val="20"/>
          <w:szCs w:val="24"/>
        </w:rPr>
        <w:t xml:space="preserve">o </w:t>
      </w:r>
      <w:r w:rsidR="00E50715" w:rsidRPr="0031021D">
        <w:rPr>
          <w:sz w:val="20"/>
          <w:szCs w:val="24"/>
        </w:rPr>
        <w:t xml:space="preserve">javnom prikupljanju </w:t>
      </w:r>
      <w:r w:rsidR="00A903C9" w:rsidRPr="0031021D">
        <w:rPr>
          <w:sz w:val="20"/>
          <w:szCs w:val="24"/>
        </w:rPr>
        <w:t>prijava za dodjelu koncesijskog odobrenja za obavljanje</w:t>
      </w:r>
      <w:r w:rsidR="00A903C9" w:rsidRPr="0031021D">
        <w:rPr>
          <w:sz w:val="20"/>
          <w:szCs w:val="24"/>
        </w:rPr>
        <w:br/>
        <w:t xml:space="preserve">djelatnosti pripreme i usluživanja hrane i pića u </w:t>
      </w:r>
      <w:proofErr w:type="spellStart"/>
      <w:r w:rsidR="00A903C9" w:rsidRPr="0031021D">
        <w:rPr>
          <w:sz w:val="20"/>
          <w:szCs w:val="24"/>
        </w:rPr>
        <w:t>Posjetiteljskom</w:t>
      </w:r>
      <w:proofErr w:type="spellEnd"/>
      <w:r w:rsidR="00A903C9" w:rsidRPr="0031021D">
        <w:rPr>
          <w:sz w:val="20"/>
          <w:szCs w:val="24"/>
        </w:rPr>
        <w:t xml:space="preserve"> centru </w:t>
      </w:r>
      <w:proofErr w:type="spellStart"/>
      <w:r w:rsidR="00490C1A" w:rsidRPr="0031021D">
        <w:rPr>
          <w:sz w:val="20"/>
          <w:szCs w:val="24"/>
        </w:rPr>
        <w:t>Budinjak</w:t>
      </w:r>
      <w:proofErr w:type="spellEnd"/>
    </w:p>
    <w:p w14:paraId="0BDA179C" w14:textId="77777777" w:rsidR="00A903C9" w:rsidRPr="0031021D" w:rsidRDefault="00A903C9" w:rsidP="00A903C9">
      <w:pPr>
        <w:spacing w:line="241" w:lineRule="exact"/>
        <w:rPr>
          <w:sz w:val="20"/>
          <w:szCs w:val="24"/>
        </w:rPr>
      </w:pPr>
    </w:p>
    <w:p w14:paraId="21BB793B" w14:textId="24C099D4" w:rsidR="00F4705D" w:rsidRPr="0031021D" w:rsidRDefault="00F4705D" w:rsidP="00A903C9">
      <w:pPr>
        <w:spacing w:line="241" w:lineRule="exact"/>
        <w:rPr>
          <w:sz w:val="20"/>
          <w:szCs w:val="24"/>
        </w:rPr>
      </w:pPr>
      <w:r w:rsidRPr="0031021D">
        <w:rPr>
          <w:sz w:val="20"/>
          <w:szCs w:val="24"/>
        </w:rPr>
        <w:t>I.</w:t>
      </w:r>
      <w:r w:rsidR="00E2667D" w:rsidRPr="0031021D">
        <w:rPr>
          <w:sz w:val="20"/>
          <w:szCs w:val="24"/>
        </w:rPr>
        <w:br/>
      </w:r>
      <w:r w:rsidRPr="0031021D">
        <w:rPr>
          <w:sz w:val="20"/>
          <w:szCs w:val="24"/>
        </w:rPr>
        <w:t>Don</w:t>
      </w:r>
      <w:r w:rsidR="00E2667D" w:rsidRPr="0031021D">
        <w:rPr>
          <w:sz w:val="20"/>
          <w:szCs w:val="24"/>
        </w:rPr>
        <w:t>osi se odluka o</w:t>
      </w:r>
      <w:r w:rsidR="00ED6F48" w:rsidRPr="0031021D">
        <w:rPr>
          <w:sz w:val="20"/>
          <w:szCs w:val="24"/>
        </w:rPr>
        <w:t xml:space="preserve"> javnom prikupljanju </w:t>
      </w:r>
      <w:r w:rsidR="00A903C9" w:rsidRPr="0031021D">
        <w:rPr>
          <w:sz w:val="20"/>
          <w:szCs w:val="24"/>
        </w:rPr>
        <w:t xml:space="preserve">prijava za dodjelu koncesijskog odobrenja </w:t>
      </w:r>
      <w:r w:rsidR="00ED6F48" w:rsidRPr="0031021D">
        <w:rPr>
          <w:sz w:val="20"/>
          <w:szCs w:val="24"/>
        </w:rPr>
        <w:t xml:space="preserve">u postupku davanja </w:t>
      </w:r>
      <w:bookmarkStart w:id="1" w:name="_Hlk95295330"/>
      <w:r w:rsidR="00ED6F48" w:rsidRPr="0031021D">
        <w:rPr>
          <w:sz w:val="20"/>
          <w:szCs w:val="24"/>
        </w:rPr>
        <w:t>koncesijskog odobrenja za objavljivanje djelatnosti na zaštićenom području</w:t>
      </w:r>
      <w:bookmarkEnd w:id="1"/>
      <w:r w:rsidR="00A903C9" w:rsidRPr="0031021D">
        <w:rPr>
          <w:sz w:val="20"/>
          <w:szCs w:val="24"/>
        </w:rPr>
        <w:t>, unutar grupe djelatnosti: Djelatnosti pripreme i usluživanja hrane i pića izvan naseljenih /urbaniziranih mjesta za ugostiteljske objekte, za vrste djelatnosti: 1) Ugostiteljski objekti iz skupina »Restorani« i »Barovi« i 2) Pripadajuća terasa</w:t>
      </w:r>
      <w:r w:rsidR="00A903C9" w:rsidRPr="0031021D">
        <w:rPr>
          <w:rFonts w:cstheme="minorHAnsi"/>
          <w:bCs/>
          <w:sz w:val="20"/>
          <w:szCs w:val="20"/>
        </w:rPr>
        <w:t>.</w:t>
      </w:r>
    </w:p>
    <w:p w14:paraId="30267F03" w14:textId="198479C1" w:rsidR="002F65D8" w:rsidRPr="0031021D" w:rsidRDefault="00F4705D" w:rsidP="00205270">
      <w:pPr>
        <w:spacing w:after="240" w:line="240" w:lineRule="auto"/>
        <w:rPr>
          <w:sz w:val="20"/>
          <w:szCs w:val="24"/>
        </w:rPr>
      </w:pPr>
      <w:r w:rsidRPr="0031021D">
        <w:rPr>
          <w:sz w:val="20"/>
          <w:szCs w:val="24"/>
        </w:rPr>
        <w:t>II.</w:t>
      </w:r>
      <w:r w:rsidR="002F65D8" w:rsidRPr="0031021D">
        <w:rPr>
          <w:sz w:val="20"/>
          <w:szCs w:val="24"/>
        </w:rPr>
        <w:br/>
      </w:r>
      <w:r w:rsidR="00A903C9" w:rsidRPr="0031021D">
        <w:rPr>
          <w:sz w:val="20"/>
          <w:szCs w:val="24"/>
        </w:rPr>
        <w:t xml:space="preserve">Koncesijsko odobrenje daje se za objekt </w:t>
      </w:r>
      <w:proofErr w:type="spellStart"/>
      <w:r w:rsidR="00205270" w:rsidRPr="0031021D">
        <w:rPr>
          <w:sz w:val="20"/>
          <w:szCs w:val="24"/>
        </w:rPr>
        <w:t>Posjetititeljski</w:t>
      </w:r>
      <w:proofErr w:type="spellEnd"/>
      <w:r w:rsidR="00205270" w:rsidRPr="0031021D">
        <w:rPr>
          <w:sz w:val="20"/>
          <w:szCs w:val="24"/>
        </w:rPr>
        <w:t xml:space="preserve"> centar </w:t>
      </w:r>
      <w:proofErr w:type="spellStart"/>
      <w:r w:rsidR="00205270" w:rsidRPr="0031021D">
        <w:rPr>
          <w:sz w:val="20"/>
          <w:szCs w:val="24"/>
        </w:rPr>
        <w:t>Budinjak</w:t>
      </w:r>
      <w:proofErr w:type="spellEnd"/>
      <w:r w:rsidR="00490C1A" w:rsidRPr="0031021D">
        <w:rPr>
          <w:sz w:val="20"/>
          <w:szCs w:val="24"/>
        </w:rPr>
        <w:t xml:space="preserve">, </w:t>
      </w:r>
      <w:proofErr w:type="spellStart"/>
      <w:r w:rsidR="00490C1A" w:rsidRPr="0031021D">
        <w:rPr>
          <w:sz w:val="20"/>
          <w:szCs w:val="24"/>
        </w:rPr>
        <w:t>Budinjak</w:t>
      </w:r>
      <w:proofErr w:type="spellEnd"/>
      <w:r w:rsidR="00490C1A" w:rsidRPr="0031021D">
        <w:rPr>
          <w:sz w:val="20"/>
          <w:szCs w:val="24"/>
        </w:rPr>
        <w:t xml:space="preserve"> 7, 10456 </w:t>
      </w:r>
      <w:proofErr w:type="spellStart"/>
      <w:r w:rsidR="00490C1A" w:rsidRPr="0031021D">
        <w:rPr>
          <w:sz w:val="20"/>
          <w:szCs w:val="24"/>
        </w:rPr>
        <w:t>Budinjak</w:t>
      </w:r>
      <w:proofErr w:type="spellEnd"/>
      <w:r w:rsidR="002F65D8" w:rsidRPr="0031021D">
        <w:rPr>
          <w:sz w:val="20"/>
          <w:szCs w:val="24"/>
        </w:rPr>
        <w:t>.</w:t>
      </w:r>
      <w:r w:rsidR="00F55356" w:rsidRPr="0031021D">
        <w:rPr>
          <w:sz w:val="20"/>
          <w:szCs w:val="24"/>
        </w:rPr>
        <w:t xml:space="preserve"> </w:t>
      </w:r>
      <w:r w:rsidR="00205270" w:rsidRPr="0031021D">
        <w:rPr>
          <w:sz w:val="20"/>
          <w:szCs w:val="24"/>
        </w:rPr>
        <w:t xml:space="preserve">Objekt </w:t>
      </w:r>
      <w:proofErr w:type="spellStart"/>
      <w:r w:rsidR="00205270" w:rsidRPr="0031021D">
        <w:rPr>
          <w:sz w:val="20"/>
          <w:szCs w:val="24"/>
        </w:rPr>
        <w:t>Posjetititeljski</w:t>
      </w:r>
      <w:proofErr w:type="spellEnd"/>
      <w:r w:rsidR="00205270" w:rsidRPr="0031021D">
        <w:rPr>
          <w:sz w:val="20"/>
          <w:szCs w:val="24"/>
        </w:rPr>
        <w:t xml:space="preserve"> centar </w:t>
      </w:r>
      <w:proofErr w:type="spellStart"/>
      <w:r w:rsidR="00205270" w:rsidRPr="0031021D">
        <w:rPr>
          <w:sz w:val="20"/>
          <w:szCs w:val="24"/>
        </w:rPr>
        <w:t>Budinjak</w:t>
      </w:r>
      <w:proofErr w:type="spellEnd"/>
      <w:r w:rsidR="00205270" w:rsidRPr="0031021D">
        <w:rPr>
          <w:sz w:val="20"/>
          <w:szCs w:val="24"/>
        </w:rPr>
        <w:t xml:space="preserve"> obuhvaća cijelu glavnu zgradu površine 160 m2, d</w:t>
      </w:r>
      <w:r w:rsidR="00777D07" w:rsidRPr="0031021D">
        <w:rPr>
          <w:sz w:val="20"/>
          <w:szCs w:val="24"/>
        </w:rPr>
        <w:t>voranu</w:t>
      </w:r>
      <w:r w:rsidR="00205270" w:rsidRPr="0031021D">
        <w:rPr>
          <w:sz w:val="20"/>
          <w:szCs w:val="24"/>
        </w:rPr>
        <w:t xml:space="preserve"> površine 40 m2 (dio </w:t>
      </w:r>
      <w:r w:rsidR="00777D07" w:rsidRPr="0031021D">
        <w:rPr>
          <w:sz w:val="20"/>
          <w:szCs w:val="24"/>
        </w:rPr>
        <w:t xml:space="preserve">dvorane </w:t>
      </w:r>
      <w:r w:rsidR="00205270" w:rsidRPr="0031021D">
        <w:rPr>
          <w:sz w:val="20"/>
          <w:szCs w:val="24"/>
        </w:rPr>
        <w:t>u kvadraturi od 20 m2 Javna ustanova zadržava pravo korištenja), natkrivenu terasu 67 m2, natkriveni prolaz 34 m2, kuhinju 15 m2, natkriveni predprostor kuhinji 10 m2 i sanitarni blok s ulaznim hodnikom 30 m2</w:t>
      </w:r>
      <w:r w:rsidR="00A903C9" w:rsidRPr="0031021D">
        <w:rPr>
          <w:rFonts w:cstheme="minorHAnsi"/>
          <w:bCs/>
          <w:sz w:val="20"/>
          <w:szCs w:val="20"/>
        </w:rPr>
        <w:t>.</w:t>
      </w:r>
    </w:p>
    <w:p w14:paraId="4FE360DE" w14:textId="1834FBB0" w:rsidR="00193EB5" w:rsidRPr="0031021D" w:rsidRDefault="002F65D8" w:rsidP="00F4705D">
      <w:pPr>
        <w:spacing w:after="240" w:line="240" w:lineRule="auto"/>
        <w:rPr>
          <w:sz w:val="20"/>
          <w:szCs w:val="24"/>
        </w:rPr>
      </w:pPr>
      <w:r w:rsidRPr="0031021D">
        <w:rPr>
          <w:sz w:val="20"/>
          <w:szCs w:val="24"/>
        </w:rPr>
        <w:t>III.</w:t>
      </w:r>
      <w:r w:rsidR="00E2667D" w:rsidRPr="0031021D">
        <w:rPr>
          <w:sz w:val="20"/>
          <w:szCs w:val="24"/>
        </w:rPr>
        <w:br/>
      </w:r>
      <w:r w:rsidR="003A5E31" w:rsidRPr="0031021D">
        <w:rPr>
          <w:sz w:val="20"/>
          <w:szCs w:val="24"/>
        </w:rPr>
        <w:t xml:space="preserve">Koncesijsko odobrenje daje </w:t>
      </w:r>
      <w:r w:rsidR="00891374" w:rsidRPr="0031021D">
        <w:rPr>
          <w:sz w:val="20"/>
          <w:szCs w:val="24"/>
        </w:rPr>
        <w:t xml:space="preserve">se </w:t>
      </w:r>
      <w:r w:rsidR="003A5E31" w:rsidRPr="0031021D">
        <w:rPr>
          <w:sz w:val="20"/>
          <w:szCs w:val="24"/>
        </w:rPr>
        <w:t xml:space="preserve">na </w:t>
      </w:r>
      <w:r w:rsidR="00205270" w:rsidRPr="0031021D">
        <w:rPr>
          <w:sz w:val="20"/>
          <w:szCs w:val="24"/>
        </w:rPr>
        <w:t>5</w:t>
      </w:r>
      <w:r w:rsidR="003A5E31" w:rsidRPr="0031021D">
        <w:rPr>
          <w:sz w:val="20"/>
          <w:szCs w:val="24"/>
        </w:rPr>
        <w:t xml:space="preserve"> (</w:t>
      </w:r>
      <w:r w:rsidR="00205270" w:rsidRPr="0031021D">
        <w:rPr>
          <w:sz w:val="20"/>
          <w:szCs w:val="24"/>
        </w:rPr>
        <w:t>pet godina</w:t>
      </w:r>
      <w:r w:rsidR="003A5E31" w:rsidRPr="0031021D">
        <w:rPr>
          <w:sz w:val="20"/>
          <w:szCs w:val="24"/>
        </w:rPr>
        <w:t>).</w:t>
      </w:r>
    </w:p>
    <w:p w14:paraId="467DEDAB" w14:textId="1D80317B" w:rsidR="00A903C9" w:rsidRPr="0031021D" w:rsidRDefault="00123497" w:rsidP="00073349">
      <w:pPr>
        <w:spacing w:after="240" w:line="240" w:lineRule="auto"/>
        <w:rPr>
          <w:sz w:val="20"/>
          <w:szCs w:val="24"/>
        </w:rPr>
      </w:pPr>
      <w:r w:rsidRPr="0031021D">
        <w:rPr>
          <w:sz w:val="20"/>
          <w:szCs w:val="24"/>
        </w:rPr>
        <w:t>IV.</w:t>
      </w:r>
      <w:r w:rsidR="00896D42" w:rsidRPr="0031021D">
        <w:rPr>
          <w:sz w:val="20"/>
          <w:szCs w:val="24"/>
        </w:rPr>
        <w:br/>
      </w:r>
      <w:r w:rsidR="00A903C9" w:rsidRPr="0031021D">
        <w:rPr>
          <w:sz w:val="20"/>
          <w:szCs w:val="24"/>
        </w:rPr>
        <w:t xml:space="preserve">Početni iznos novčane naknade za koncesijsko odobrenje za vrstu djelatnosti: 1) Ugostiteljski objekti iz skupina »Restorani« i »Barovi« je paušal u iznosu od </w:t>
      </w:r>
      <w:r w:rsidR="00205270" w:rsidRPr="0031021D">
        <w:rPr>
          <w:rFonts w:ascii="Calibri" w:hAnsi="Calibri" w:cs="Calibri"/>
          <w:color w:val="000000"/>
          <w:sz w:val="20"/>
          <w:szCs w:val="20"/>
        </w:rPr>
        <w:t>120,00 eura</w:t>
      </w:r>
      <w:r w:rsidR="00A903C9" w:rsidRPr="0031021D">
        <w:rPr>
          <w:sz w:val="20"/>
          <w:szCs w:val="24"/>
        </w:rPr>
        <w:t xml:space="preserve"> bez PDV-a za 1 mjesec.</w:t>
      </w:r>
      <w:r w:rsidR="00A903C9" w:rsidRPr="0031021D">
        <w:rPr>
          <w:sz w:val="20"/>
          <w:szCs w:val="24"/>
        </w:rPr>
        <w:br/>
        <w:t xml:space="preserve">Početni iznos novčane naknade za koncesijsko odobrenje za vrstu djelatnosti: 2) Pripadajuća terasa je </w:t>
      </w:r>
      <w:r w:rsidR="00DA56C1" w:rsidRPr="0031021D">
        <w:rPr>
          <w:sz w:val="20"/>
          <w:szCs w:val="24"/>
        </w:rPr>
        <w:t>6</w:t>
      </w:r>
      <w:r w:rsidR="00490C1A" w:rsidRPr="0031021D">
        <w:rPr>
          <w:sz w:val="20"/>
          <w:szCs w:val="24"/>
        </w:rPr>
        <w:t>7</w:t>
      </w:r>
      <w:r w:rsidR="00A903C9" w:rsidRPr="0031021D">
        <w:rPr>
          <w:sz w:val="20"/>
          <w:szCs w:val="24"/>
        </w:rPr>
        <w:t xml:space="preserve">,00 </w:t>
      </w:r>
      <w:r w:rsidR="00DA56C1" w:rsidRPr="0031021D">
        <w:rPr>
          <w:sz w:val="20"/>
          <w:szCs w:val="24"/>
        </w:rPr>
        <w:t>eura</w:t>
      </w:r>
      <w:r w:rsidR="00A903C9" w:rsidRPr="0031021D">
        <w:rPr>
          <w:sz w:val="20"/>
          <w:szCs w:val="24"/>
        </w:rPr>
        <w:t xml:space="preserve"> bez PDV-a (izračun: naknada u iznosu od </w:t>
      </w:r>
      <w:r w:rsidR="00490C1A" w:rsidRPr="0031021D">
        <w:rPr>
          <w:sz w:val="20"/>
          <w:szCs w:val="24"/>
        </w:rPr>
        <w:t>1</w:t>
      </w:r>
      <w:r w:rsidR="00A903C9" w:rsidRPr="0031021D">
        <w:rPr>
          <w:sz w:val="20"/>
          <w:szCs w:val="24"/>
        </w:rPr>
        <w:t xml:space="preserve">,00 </w:t>
      </w:r>
      <w:r w:rsidR="00DA56C1" w:rsidRPr="0031021D">
        <w:rPr>
          <w:sz w:val="20"/>
          <w:szCs w:val="24"/>
        </w:rPr>
        <w:t>eura</w:t>
      </w:r>
      <w:r w:rsidR="00A903C9" w:rsidRPr="0031021D">
        <w:rPr>
          <w:sz w:val="20"/>
          <w:szCs w:val="24"/>
        </w:rPr>
        <w:t xml:space="preserve"> bez PDV-a po četvornom metru pripadajuće terase od </w:t>
      </w:r>
      <w:r w:rsidR="00DA56C1" w:rsidRPr="0031021D">
        <w:rPr>
          <w:sz w:val="20"/>
          <w:szCs w:val="24"/>
        </w:rPr>
        <w:t>6</w:t>
      </w:r>
      <w:r w:rsidR="00490C1A" w:rsidRPr="0031021D">
        <w:rPr>
          <w:sz w:val="20"/>
          <w:szCs w:val="24"/>
        </w:rPr>
        <w:t>7</w:t>
      </w:r>
      <w:r w:rsidR="00A903C9" w:rsidRPr="0031021D">
        <w:rPr>
          <w:sz w:val="20"/>
          <w:szCs w:val="24"/>
        </w:rPr>
        <w:t xml:space="preserve"> m2) za 1 mjesec.</w:t>
      </w:r>
    </w:p>
    <w:p w14:paraId="4A46666D" w14:textId="20079176" w:rsidR="009C7068" w:rsidRPr="0031021D" w:rsidRDefault="009C7068" w:rsidP="002C4E2F">
      <w:pPr>
        <w:widowControl w:val="0"/>
        <w:tabs>
          <w:tab w:val="left" w:pos="314"/>
        </w:tabs>
        <w:autoSpaceDE w:val="0"/>
        <w:autoSpaceDN w:val="0"/>
        <w:spacing w:before="1" w:after="0" w:line="240" w:lineRule="auto"/>
        <w:rPr>
          <w:sz w:val="20"/>
          <w:szCs w:val="24"/>
        </w:rPr>
      </w:pPr>
    </w:p>
    <w:p w14:paraId="5D640FA4" w14:textId="77777777" w:rsidR="00490C1A" w:rsidRPr="0031021D" w:rsidRDefault="00490C1A" w:rsidP="002C4E2F">
      <w:pPr>
        <w:widowControl w:val="0"/>
        <w:tabs>
          <w:tab w:val="left" w:pos="314"/>
        </w:tabs>
        <w:autoSpaceDE w:val="0"/>
        <w:autoSpaceDN w:val="0"/>
        <w:spacing w:before="1" w:after="0" w:line="240" w:lineRule="auto"/>
        <w:rPr>
          <w:sz w:val="20"/>
          <w:szCs w:val="24"/>
        </w:rPr>
      </w:pPr>
    </w:p>
    <w:p w14:paraId="54C9A15A" w14:textId="1567F012" w:rsidR="002B747F" w:rsidRPr="0031021D" w:rsidRDefault="00A903C9" w:rsidP="002C4E2F">
      <w:pPr>
        <w:widowControl w:val="0"/>
        <w:tabs>
          <w:tab w:val="left" w:pos="314"/>
        </w:tabs>
        <w:autoSpaceDE w:val="0"/>
        <w:autoSpaceDN w:val="0"/>
        <w:spacing w:before="1" w:after="0" w:line="240" w:lineRule="auto"/>
        <w:rPr>
          <w:rFonts w:cstheme="minorHAnsi"/>
          <w:w w:val="105"/>
          <w:sz w:val="20"/>
          <w:szCs w:val="20"/>
        </w:rPr>
      </w:pPr>
      <w:r w:rsidRPr="0031021D">
        <w:rPr>
          <w:sz w:val="20"/>
          <w:szCs w:val="24"/>
        </w:rPr>
        <w:t>V.</w:t>
      </w:r>
      <w:r w:rsidRPr="0031021D">
        <w:rPr>
          <w:sz w:val="20"/>
          <w:szCs w:val="24"/>
        </w:rPr>
        <w:br/>
      </w:r>
      <w:bookmarkStart w:id="2" w:name="_Hlk95468723"/>
      <w:r w:rsidR="00194266" w:rsidRPr="0031021D">
        <w:rPr>
          <w:rFonts w:cstheme="minorHAnsi"/>
          <w:w w:val="105"/>
          <w:sz w:val="20"/>
          <w:szCs w:val="20"/>
        </w:rPr>
        <w:t xml:space="preserve">Rok </w:t>
      </w:r>
      <w:r w:rsidR="009C7068" w:rsidRPr="0031021D">
        <w:rPr>
          <w:rFonts w:cstheme="minorHAnsi"/>
          <w:w w:val="105"/>
          <w:sz w:val="20"/>
          <w:szCs w:val="20"/>
        </w:rPr>
        <w:t xml:space="preserve">za dostavu ponuda je </w:t>
      </w:r>
      <w:r w:rsidR="0027549E" w:rsidRPr="0031021D">
        <w:rPr>
          <w:rFonts w:cstheme="minorHAnsi"/>
          <w:w w:val="105"/>
          <w:sz w:val="20"/>
          <w:szCs w:val="20"/>
        </w:rPr>
        <w:t xml:space="preserve">30 dana od dana objave </w:t>
      </w:r>
      <w:r w:rsidR="00777D07" w:rsidRPr="0031021D">
        <w:rPr>
          <w:rFonts w:cstheme="minorHAnsi"/>
          <w:w w:val="105"/>
          <w:sz w:val="20"/>
          <w:szCs w:val="20"/>
        </w:rPr>
        <w:t xml:space="preserve">na internetskoj stranici </w:t>
      </w:r>
      <w:r w:rsidR="0094776F" w:rsidRPr="0031021D">
        <w:rPr>
          <w:rFonts w:cstheme="minorHAnsi"/>
          <w:w w:val="105"/>
          <w:sz w:val="20"/>
          <w:szCs w:val="20"/>
        </w:rPr>
        <w:t>Javne ustanove</w:t>
      </w:r>
      <w:r w:rsidR="00194266" w:rsidRPr="0031021D">
        <w:rPr>
          <w:rFonts w:cstheme="minorHAnsi"/>
          <w:w w:val="105"/>
          <w:sz w:val="20"/>
          <w:szCs w:val="20"/>
        </w:rPr>
        <w:t>.</w:t>
      </w:r>
      <w:bookmarkStart w:id="3" w:name="_Hlk95465887"/>
      <w:bookmarkEnd w:id="2"/>
    </w:p>
    <w:p w14:paraId="7D66D817" w14:textId="384BD7EA" w:rsidR="009905C1" w:rsidRPr="0031021D" w:rsidRDefault="002C4E2F" w:rsidP="002C4E2F">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 xml:space="preserve">Povjerenstvo za provedbu javnog prikupljanja ponuda ( u nastavku: Povjerenstvo) će najkasnije u roku od 15 dana od isteka roka za dostavu ponuda otvoriti ponude zaprimljene u roku za dostavu ponuda prema redoslijedu zaprimanja i o tome </w:t>
      </w:r>
      <w:r w:rsidR="00FA2016" w:rsidRPr="0031021D">
        <w:rPr>
          <w:rFonts w:cstheme="minorHAnsi"/>
          <w:w w:val="105"/>
          <w:sz w:val="20"/>
          <w:szCs w:val="20"/>
        </w:rPr>
        <w:t>sastaviti</w:t>
      </w:r>
      <w:r w:rsidRPr="0031021D">
        <w:rPr>
          <w:rFonts w:cstheme="minorHAnsi"/>
          <w:w w:val="105"/>
          <w:sz w:val="20"/>
          <w:szCs w:val="20"/>
        </w:rPr>
        <w:t xml:space="preserve"> zapisnik</w:t>
      </w:r>
      <w:r w:rsidR="00FA2016" w:rsidRPr="0031021D">
        <w:rPr>
          <w:rFonts w:cstheme="minorHAnsi"/>
          <w:w w:val="105"/>
          <w:sz w:val="20"/>
          <w:szCs w:val="20"/>
        </w:rPr>
        <w:t xml:space="preserve">. Poziv na sjednicu Povjerenstva uputit </w:t>
      </w:r>
      <w:r w:rsidR="0027549E" w:rsidRPr="0031021D">
        <w:rPr>
          <w:rFonts w:cstheme="minorHAnsi"/>
          <w:w w:val="105"/>
          <w:sz w:val="20"/>
          <w:szCs w:val="20"/>
        </w:rPr>
        <w:t xml:space="preserve">će </w:t>
      </w:r>
      <w:r w:rsidR="00FA2016" w:rsidRPr="0031021D">
        <w:rPr>
          <w:rFonts w:cstheme="minorHAnsi"/>
          <w:w w:val="105"/>
          <w:sz w:val="20"/>
          <w:szCs w:val="20"/>
        </w:rPr>
        <w:t>se svim ponuditeljima čije su ponude zaprimljene u roku za dostavu ponuda preporučenom poštom ili na drugi način kojim se dostava može dokazati.</w:t>
      </w:r>
      <w:bookmarkEnd w:id="3"/>
      <w:r w:rsidR="00F76F9B" w:rsidRPr="0031021D">
        <w:rPr>
          <w:rFonts w:cstheme="minorHAnsi"/>
          <w:w w:val="105"/>
          <w:sz w:val="20"/>
          <w:szCs w:val="20"/>
        </w:rPr>
        <w:t xml:space="preserve"> </w:t>
      </w:r>
      <w:bookmarkStart w:id="4" w:name="_Hlk95465082"/>
      <w:r w:rsidR="00F76F9B" w:rsidRPr="0031021D">
        <w:rPr>
          <w:rFonts w:cstheme="minorHAnsi"/>
          <w:w w:val="105"/>
          <w:sz w:val="20"/>
          <w:szCs w:val="20"/>
        </w:rPr>
        <w:t xml:space="preserve">Otvaranje ponuda i administrativna provjera valjanosti istih je javna te će poziv biti objavljen na internetskoj stranici </w:t>
      </w:r>
      <w:r w:rsidR="00F76F9B" w:rsidRPr="0031021D">
        <w:rPr>
          <w:sz w:val="20"/>
          <w:szCs w:val="20"/>
        </w:rPr>
        <w:t xml:space="preserve">Javne ustanove „Park prirode Žumberak - Samoborsko gorje“ s navedenim </w:t>
      </w:r>
      <w:r w:rsidR="00F76F9B" w:rsidRPr="0031021D">
        <w:rPr>
          <w:rFonts w:cstheme="minorHAnsi"/>
          <w:w w:val="105"/>
          <w:sz w:val="20"/>
          <w:szCs w:val="20"/>
        </w:rPr>
        <w:t>datumom, satom i mjestom otvaranja ponuda</w:t>
      </w:r>
      <w:bookmarkEnd w:id="4"/>
      <w:r w:rsidR="00194266" w:rsidRPr="0031021D">
        <w:rPr>
          <w:rFonts w:cstheme="minorHAnsi"/>
          <w:w w:val="105"/>
          <w:sz w:val="20"/>
          <w:szCs w:val="20"/>
        </w:rPr>
        <w:t>.</w:t>
      </w:r>
      <w:r w:rsidR="00F76F9B" w:rsidRPr="0031021D">
        <w:rPr>
          <w:rFonts w:cstheme="minorHAnsi"/>
          <w:w w:val="105"/>
          <w:sz w:val="20"/>
          <w:szCs w:val="20"/>
        </w:rPr>
        <w:br/>
        <w:t xml:space="preserve">Povjerenstvo </w:t>
      </w:r>
      <w:r w:rsidR="00282BF8" w:rsidRPr="0031021D">
        <w:rPr>
          <w:rFonts w:cstheme="minorHAnsi"/>
          <w:w w:val="105"/>
          <w:sz w:val="20"/>
          <w:szCs w:val="20"/>
        </w:rPr>
        <w:t xml:space="preserve">će </w:t>
      </w:r>
      <w:r w:rsidR="00F76F9B" w:rsidRPr="0031021D">
        <w:rPr>
          <w:rFonts w:cstheme="minorHAnsi"/>
          <w:w w:val="105"/>
          <w:sz w:val="20"/>
          <w:szCs w:val="20"/>
        </w:rPr>
        <w:t>obrazloženim prijedlogom potpisanim od svih članova Povjerenstva predloži</w:t>
      </w:r>
      <w:r w:rsidR="00282BF8" w:rsidRPr="0031021D">
        <w:rPr>
          <w:rFonts w:cstheme="minorHAnsi"/>
          <w:w w:val="105"/>
          <w:sz w:val="20"/>
          <w:szCs w:val="20"/>
        </w:rPr>
        <w:t>ti</w:t>
      </w:r>
      <w:r w:rsidR="00F76F9B" w:rsidRPr="0031021D">
        <w:rPr>
          <w:rFonts w:cstheme="minorHAnsi"/>
          <w:w w:val="105"/>
          <w:sz w:val="20"/>
          <w:szCs w:val="20"/>
        </w:rPr>
        <w:t xml:space="preserve"> Upravnom vijeću</w:t>
      </w:r>
      <w:r w:rsidR="002B747F" w:rsidRPr="0031021D">
        <w:rPr>
          <w:sz w:val="20"/>
          <w:szCs w:val="20"/>
        </w:rPr>
        <w:t xml:space="preserve"> Javne ustanove „Park prirode Žumberak - Samoborsko gorje“</w:t>
      </w:r>
      <w:r w:rsidR="00282BF8" w:rsidRPr="0031021D">
        <w:rPr>
          <w:sz w:val="20"/>
          <w:szCs w:val="20"/>
        </w:rPr>
        <w:t xml:space="preserve">. Upravno vijeće </w:t>
      </w:r>
      <w:r w:rsidR="002B747F" w:rsidRPr="0031021D">
        <w:rPr>
          <w:sz w:val="20"/>
          <w:szCs w:val="20"/>
        </w:rPr>
        <w:t>će donijeti će odluku o koncesijskom odobrenju na prvoj sljedećoj sjednici. Odluka će se dostaviti preporučenom poštom s povratnicom ili na drugi način kojim se dostava može dokazati svim ponuditeljima čije su ponude zaprimljene u roku za dostavu ponuda.</w:t>
      </w:r>
      <w:r w:rsidR="002B747F" w:rsidRPr="0031021D">
        <w:rPr>
          <w:sz w:val="20"/>
          <w:szCs w:val="20"/>
        </w:rPr>
        <w:br/>
      </w:r>
      <w:r w:rsidR="002B747F" w:rsidRPr="0031021D">
        <w:rPr>
          <w:rFonts w:cstheme="minorHAnsi"/>
          <w:w w:val="105"/>
          <w:sz w:val="20"/>
          <w:szCs w:val="20"/>
        </w:rPr>
        <w:t>Javna ustanova će odabranom najpovoljnijem ponuditelju ponuditi sklapanje ugovora o koncesijskom odobrenju najkasnije u roku od 15 dana od dana donošenja odluke o koncesijskom odobrenju</w:t>
      </w:r>
      <w:r w:rsidR="009905C1" w:rsidRPr="0031021D">
        <w:rPr>
          <w:rFonts w:cstheme="minorHAnsi"/>
          <w:w w:val="105"/>
          <w:sz w:val="20"/>
          <w:szCs w:val="20"/>
        </w:rPr>
        <w:t>.</w:t>
      </w:r>
      <w:r w:rsidR="002B747F" w:rsidRPr="0031021D">
        <w:rPr>
          <w:rFonts w:cstheme="minorHAnsi"/>
          <w:w w:val="105"/>
          <w:sz w:val="20"/>
          <w:szCs w:val="20"/>
        </w:rPr>
        <w:t xml:space="preserve"> </w:t>
      </w:r>
      <w:r w:rsidR="009905C1" w:rsidRPr="0031021D">
        <w:rPr>
          <w:rFonts w:cstheme="minorHAnsi"/>
          <w:w w:val="105"/>
          <w:sz w:val="20"/>
          <w:szCs w:val="20"/>
        </w:rPr>
        <w:t>Ugovor se sklapa najkasnije u roku od 30 dana od dana kada odabranom najpovoljnijem ponuditelju bude ponuđeno sklapanje ugovora</w:t>
      </w:r>
      <w:r w:rsidR="002B747F" w:rsidRPr="0031021D">
        <w:rPr>
          <w:rFonts w:cstheme="minorHAnsi"/>
          <w:w w:val="105"/>
          <w:sz w:val="20"/>
          <w:szCs w:val="20"/>
        </w:rPr>
        <w:t>.</w:t>
      </w:r>
    </w:p>
    <w:p w14:paraId="6DCBEFD9" w14:textId="77777777" w:rsidR="009905C1" w:rsidRPr="0031021D" w:rsidRDefault="009905C1" w:rsidP="002C4E2F">
      <w:pPr>
        <w:widowControl w:val="0"/>
        <w:tabs>
          <w:tab w:val="left" w:pos="314"/>
        </w:tabs>
        <w:autoSpaceDE w:val="0"/>
        <w:autoSpaceDN w:val="0"/>
        <w:spacing w:before="1" w:after="0" w:line="240" w:lineRule="auto"/>
        <w:rPr>
          <w:rFonts w:cstheme="minorHAnsi"/>
          <w:w w:val="105"/>
          <w:sz w:val="20"/>
          <w:szCs w:val="20"/>
        </w:rPr>
      </w:pPr>
    </w:p>
    <w:p w14:paraId="3CD88071" w14:textId="2F296348" w:rsidR="009905C1" w:rsidRPr="0031021D" w:rsidRDefault="009905C1" w:rsidP="002C4E2F">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VI.</w:t>
      </w:r>
      <w:r w:rsidR="000D25AE" w:rsidRPr="0031021D">
        <w:rPr>
          <w:rFonts w:cstheme="minorHAnsi"/>
          <w:w w:val="105"/>
          <w:sz w:val="20"/>
          <w:szCs w:val="20"/>
        </w:rPr>
        <w:br/>
        <w:t>Ponuditelj mora biti upisan u sudski, obrtni ili drugi odgovarajući registar, odnosno biti registriran za obavljanje djelatnosti za koju traži koncesijsko odobrenje. Ponuditelj je za potrebe navedenih okolnosti dužan u ponudi dostaviti: Izvadak iz sudskog, obrtnog ili drugog odgovarajućeg registra, ne stariji od 3 mjeseca u trenutku dostave ponude.</w:t>
      </w:r>
    </w:p>
    <w:p w14:paraId="61884D47" w14:textId="1CEECB68" w:rsidR="000D25AE" w:rsidRPr="0031021D" w:rsidRDefault="009905C1"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 xml:space="preserve">Ponuditelj mora </w:t>
      </w:r>
      <w:r w:rsidR="000D25AE" w:rsidRPr="0031021D">
        <w:rPr>
          <w:rFonts w:cstheme="minorHAnsi"/>
          <w:w w:val="105"/>
          <w:sz w:val="20"/>
          <w:szCs w:val="20"/>
        </w:rPr>
        <w:t>dostaviti</w:t>
      </w:r>
      <w:r w:rsidRPr="0031021D">
        <w:rPr>
          <w:rFonts w:cstheme="minorHAnsi"/>
          <w:w w:val="105"/>
          <w:sz w:val="20"/>
          <w:szCs w:val="20"/>
        </w:rPr>
        <w:t xml:space="preserve"> Izjavu o nekažnjavanju ne starij</w:t>
      </w:r>
      <w:r w:rsidR="000D25AE" w:rsidRPr="0031021D">
        <w:rPr>
          <w:rFonts w:cstheme="minorHAnsi"/>
          <w:w w:val="105"/>
          <w:sz w:val="20"/>
          <w:szCs w:val="20"/>
        </w:rPr>
        <w:t>u</w:t>
      </w:r>
      <w:r w:rsidRPr="0031021D">
        <w:rPr>
          <w:rFonts w:cstheme="minorHAnsi"/>
          <w:w w:val="105"/>
          <w:sz w:val="20"/>
          <w:szCs w:val="20"/>
        </w:rPr>
        <w:t xml:space="preserve"> od 30 dana računajući od dana objave poziva na nadmetanje</w:t>
      </w:r>
      <w:r w:rsidR="000D25AE" w:rsidRPr="0031021D">
        <w:rPr>
          <w:rFonts w:cstheme="minorHAnsi"/>
          <w:w w:val="105"/>
          <w:sz w:val="20"/>
          <w:szCs w:val="20"/>
        </w:rPr>
        <w:t>.</w:t>
      </w:r>
      <w:r w:rsidR="000D25AE" w:rsidRPr="0031021D">
        <w:rPr>
          <w:rFonts w:cstheme="minorHAnsi"/>
          <w:w w:val="105"/>
          <w:sz w:val="20"/>
          <w:szCs w:val="20"/>
        </w:rPr>
        <w:br/>
        <w:t>Ponuditelj mora dostaviti potvrdu porezne uprave kojom se dokazuje da ne postoje dospjele porezne obveze i obveze za mirovinsko i zdravstveno osiguranje ne stariju od 30 dana računajući od dana objave poziva na nadmetanje ili jednakovrijednim dokumentom nadležnog tijela države sjedišta ponuditelja.</w:t>
      </w:r>
    </w:p>
    <w:p w14:paraId="09755FB0" w14:textId="01321C91" w:rsidR="009905C1" w:rsidRPr="0031021D" w:rsidRDefault="000D25AE" w:rsidP="002C4E2F">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Ponuditelj mora dokazat da raspolaže uvjetima ekonomske i financijske sposobnosti dostavljanjem Potvrde o solventnosti (BON2/SOL2) ne starije od 30 dana u trenutku dostave ponude.</w:t>
      </w:r>
    </w:p>
    <w:p w14:paraId="39659DF3" w14:textId="77777777" w:rsidR="009905C1" w:rsidRPr="0031021D" w:rsidRDefault="009905C1" w:rsidP="002C4E2F">
      <w:pPr>
        <w:widowControl w:val="0"/>
        <w:tabs>
          <w:tab w:val="left" w:pos="314"/>
        </w:tabs>
        <w:autoSpaceDE w:val="0"/>
        <w:autoSpaceDN w:val="0"/>
        <w:spacing w:before="1" w:after="0" w:line="240" w:lineRule="auto"/>
        <w:rPr>
          <w:rFonts w:cstheme="minorHAnsi"/>
          <w:w w:val="105"/>
          <w:sz w:val="20"/>
          <w:szCs w:val="20"/>
        </w:rPr>
      </w:pPr>
    </w:p>
    <w:p w14:paraId="6DEF0501" w14:textId="77777777" w:rsidR="009905C1" w:rsidRPr="0031021D" w:rsidRDefault="009905C1" w:rsidP="002C4E2F">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VII.</w:t>
      </w:r>
    </w:p>
    <w:p w14:paraId="68646061" w14:textId="39AA67F2" w:rsidR="000D25AE" w:rsidRPr="0031021D" w:rsidRDefault="000D25AE"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 xml:space="preserve">Ponuditelj može istaknuti dodatne vrijednosti koju može dati vezano uz zaštitu prostora, bioraznolikosti, ekološke mreže, krajobraznih vrijednosti, te edukaciju i informiranje šire javnosti zaštićenog prostora Parka prirode „Žumberak - Samoborsko gorje“. </w:t>
      </w:r>
    </w:p>
    <w:p w14:paraId="59627BA4" w14:textId="322E1C6B" w:rsidR="000D25AE" w:rsidRPr="0031021D" w:rsidRDefault="000D25AE" w:rsidP="000D25AE">
      <w:pPr>
        <w:widowControl w:val="0"/>
        <w:tabs>
          <w:tab w:val="left" w:pos="314"/>
        </w:tabs>
        <w:autoSpaceDE w:val="0"/>
        <w:autoSpaceDN w:val="0"/>
        <w:spacing w:before="1" w:after="0" w:line="240" w:lineRule="auto"/>
        <w:rPr>
          <w:rFonts w:cstheme="minorHAnsi"/>
          <w:w w:val="105"/>
          <w:sz w:val="20"/>
          <w:szCs w:val="20"/>
        </w:rPr>
      </w:pPr>
    </w:p>
    <w:p w14:paraId="2E05068B" w14:textId="0B0346EE" w:rsidR="000D25AE" w:rsidRPr="0031021D" w:rsidRDefault="000D25AE"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VIII.</w:t>
      </w:r>
    </w:p>
    <w:p w14:paraId="17C4BF80" w14:textId="36DF37ED" w:rsidR="000D25AE" w:rsidRPr="0031021D" w:rsidRDefault="002B7436"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 xml:space="preserve">Sastav </w:t>
      </w:r>
      <w:r w:rsidR="000D25AE" w:rsidRPr="0031021D">
        <w:rPr>
          <w:rFonts w:cstheme="minorHAnsi"/>
          <w:w w:val="105"/>
          <w:sz w:val="20"/>
          <w:szCs w:val="20"/>
        </w:rPr>
        <w:t>Povjerenstv</w:t>
      </w:r>
      <w:r w:rsidR="0027549E" w:rsidRPr="0031021D">
        <w:rPr>
          <w:rFonts w:cstheme="minorHAnsi"/>
          <w:w w:val="105"/>
          <w:sz w:val="20"/>
          <w:szCs w:val="20"/>
        </w:rPr>
        <w:t>a</w:t>
      </w:r>
      <w:r w:rsidR="000D25AE" w:rsidRPr="0031021D">
        <w:rPr>
          <w:rFonts w:cstheme="minorHAnsi"/>
          <w:w w:val="105"/>
          <w:sz w:val="20"/>
          <w:szCs w:val="20"/>
        </w:rPr>
        <w:t xml:space="preserve"> za provedbu javnog prikupljanja ponuda u postup</w:t>
      </w:r>
      <w:r w:rsidR="007B3D32" w:rsidRPr="0031021D">
        <w:rPr>
          <w:rFonts w:cstheme="minorHAnsi"/>
          <w:w w:val="105"/>
          <w:sz w:val="20"/>
          <w:szCs w:val="20"/>
        </w:rPr>
        <w:t>ku</w:t>
      </w:r>
      <w:r w:rsidR="000D25AE" w:rsidRPr="0031021D">
        <w:rPr>
          <w:rFonts w:cstheme="minorHAnsi"/>
          <w:w w:val="105"/>
          <w:sz w:val="20"/>
          <w:szCs w:val="20"/>
        </w:rPr>
        <w:t xml:space="preserve"> davanja koncesijskog odobrenja</w:t>
      </w:r>
      <w:r w:rsidRPr="0031021D">
        <w:rPr>
          <w:rFonts w:cstheme="minorHAnsi"/>
          <w:w w:val="105"/>
          <w:sz w:val="20"/>
          <w:szCs w:val="20"/>
        </w:rPr>
        <w:t xml:space="preserve"> je slijedeći:</w:t>
      </w:r>
    </w:p>
    <w:p w14:paraId="34138FE9" w14:textId="092D2E7D" w:rsidR="002B7436" w:rsidRPr="0031021D" w:rsidRDefault="002B7436"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1. Lovorka Jakopec, predsjednica</w:t>
      </w:r>
      <w:r w:rsidRPr="0031021D">
        <w:rPr>
          <w:rFonts w:cstheme="minorHAnsi"/>
          <w:w w:val="105"/>
          <w:sz w:val="20"/>
          <w:szCs w:val="20"/>
        </w:rPr>
        <w:br/>
        <w:t xml:space="preserve">2. </w:t>
      </w:r>
      <w:r w:rsidR="00205270" w:rsidRPr="0031021D">
        <w:rPr>
          <w:rFonts w:cstheme="minorHAnsi"/>
          <w:w w:val="105"/>
          <w:sz w:val="20"/>
          <w:szCs w:val="20"/>
        </w:rPr>
        <w:t>Ana Popović</w:t>
      </w:r>
      <w:r w:rsidRPr="0031021D">
        <w:rPr>
          <w:rFonts w:cstheme="minorHAnsi"/>
          <w:w w:val="105"/>
          <w:sz w:val="20"/>
          <w:szCs w:val="20"/>
        </w:rPr>
        <w:t>, članica</w:t>
      </w:r>
    </w:p>
    <w:p w14:paraId="5F138C74" w14:textId="404A6FA0" w:rsidR="002B7436" w:rsidRPr="0031021D" w:rsidRDefault="002B7436"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 xml:space="preserve">3. </w:t>
      </w:r>
      <w:r w:rsidR="00205270" w:rsidRPr="0031021D">
        <w:rPr>
          <w:rFonts w:cstheme="minorHAnsi"/>
          <w:w w:val="105"/>
          <w:sz w:val="20"/>
          <w:szCs w:val="20"/>
        </w:rPr>
        <w:t>Sanja Čulina</w:t>
      </w:r>
      <w:r w:rsidRPr="0031021D">
        <w:rPr>
          <w:rFonts w:cstheme="minorHAnsi"/>
          <w:w w:val="105"/>
          <w:sz w:val="20"/>
          <w:szCs w:val="20"/>
        </w:rPr>
        <w:t>, član</w:t>
      </w:r>
    </w:p>
    <w:p w14:paraId="1C5A0712" w14:textId="44CDEF72" w:rsidR="002B7436" w:rsidRPr="0031021D" w:rsidRDefault="002B7436" w:rsidP="000D25AE">
      <w:pPr>
        <w:widowControl w:val="0"/>
        <w:tabs>
          <w:tab w:val="left" w:pos="314"/>
        </w:tabs>
        <w:autoSpaceDE w:val="0"/>
        <w:autoSpaceDN w:val="0"/>
        <w:spacing w:before="1" w:after="0" w:line="240" w:lineRule="auto"/>
        <w:rPr>
          <w:rFonts w:cstheme="minorHAnsi"/>
          <w:w w:val="105"/>
          <w:sz w:val="20"/>
          <w:szCs w:val="20"/>
        </w:rPr>
      </w:pPr>
    </w:p>
    <w:p w14:paraId="2B67B1D8" w14:textId="79670B8B" w:rsidR="002B7436" w:rsidRPr="0031021D" w:rsidRDefault="002B7436" w:rsidP="002B7436">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Povjerenstvo radi u punom sastavu na sjednicama koje saziva ravnatelj, a održavaju se po potrebi. Sjednice Povjerenstva mogu biti i telefonske, odnosno putem elektroničke pošte ili neke od platformi koje podržavaju virtualnu komunikaciju.</w:t>
      </w:r>
    </w:p>
    <w:p w14:paraId="2AA3B3FB" w14:textId="653C600D" w:rsidR="002B7436" w:rsidRPr="0031021D" w:rsidRDefault="002B7436" w:rsidP="000D25AE">
      <w:pPr>
        <w:widowControl w:val="0"/>
        <w:tabs>
          <w:tab w:val="left" w:pos="314"/>
        </w:tabs>
        <w:autoSpaceDE w:val="0"/>
        <w:autoSpaceDN w:val="0"/>
        <w:spacing w:before="1" w:after="0" w:line="240" w:lineRule="auto"/>
        <w:rPr>
          <w:rFonts w:cstheme="minorHAnsi"/>
          <w:w w:val="105"/>
          <w:sz w:val="20"/>
          <w:szCs w:val="20"/>
        </w:rPr>
      </w:pPr>
    </w:p>
    <w:p w14:paraId="583DB195" w14:textId="0132C444" w:rsidR="002B7436" w:rsidRPr="0031021D" w:rsidRDefault="002B7436" w:rsidP="000D25AE">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IX.</w:t>
      </w:r>
    </w:p>
    <w:p w14:paraId="13A0266B" w14:textId="29325BA1" w:rsidR="002B7436" w:rsidRPr="0031021D" w:rsidRDefault="002B7436" w:rsidP="002B7436">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 xml:space="preserve">Tekst Javnog poziva za prikupljanje prijava za dodjelu koncesijskog odobrenja za obavljanje djelatnosti pripreme i usluživanja hrane i pića u </w:t>
      </w:r>
      <w:proofErr w:type="spellStart"/>
      <w:r w:rsidRPr="0031021D">
        <w:rPr>
          <w:rFonts w:cstheme="minorHAnsi"/>
          <w:w w:val="105"/>
          <w:sz w:val="20"/>
          <w:szCs w:val="20"/>
        </w:rPr>
        <w:t>Posjetiteljskom</w:t>
      </w:r>
      <w:proofErr w:type="spellEnd"/>
      <w:r w:rsidRPr="0031021D">
        <w:rPr>
          <w:rFonts w:cstheme="minorHAnsi"/>
          <w:w w:val="105"/>
          <w:sz w:val="20"/>
          <w:szCs w:val="20"/>
        </w:rPr>
        <w:t xml:space="preserve"> centru </w:t>
      </w:r>
      <w:proofErr w:type="spellStart"/>
      <w:r w:rsidR="00490C1A" w:rsidRPr="0031021D">
        <w:rPr>
          <w:rFonts w:cstheme="minorHAnsi"/>
          <w:w w:val="105"/>
          <w:sz w:val="20"/>
          <w:szCs w:val="20"/>
        </w:rPr>
        <w:t>Budinjak</w:t>
      </w:r>
      <w:proofErr w:type="spellEnd"/>
      <w:r w:rsidR="00612DF3" w:rsidRPr="0031021D">
        <w:rPr>
          <w:rFonts w:cstheme="minorHAnsi"/>
          <w:w w:val="105"/>
          <w:sz w:val="20"/>
          <w:szCs w:val="20"/>
        </w:rPr>
        <w:t xml:space="preserve"> jest slijedeći:</w:t>
      </w:r>
    </w:p>
    <w:p w14:paraId="169FA4FC" w14:textId="05890A81" w:rsidR="00612DF3" w:rsidRPr="0031021D" w:rsidRDefault="00612DF3" w:rsidP="002B7436">
      <w:pPr>
        <w:widowControl w:val="0"/>
        <w:tabs>
          <w:tab w:val="left" w:pos="314"/>
        </w:tabs>
        <w:autoSpaceDE w:val="0"/>
        <w:autoSpaceDN w:val="0"/>
        <w:spacing w:before="1" w:after="0" w:line="240" w:lineRule="auto"/>
        <w:rPr>
          <w:rFonts w:cstheme="minorHAnsi"/>
          <w:w w:val="105"/>
          <w:sz w:val="20"/>
          <w:szCs w:val="20"/>
        </w:rPr>
      </w:pPr>
    </w:p>
    <w:p w14:paraId="7432B349" w14:textId="738B4432"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bookmarkStart w:id="5" w:name="_Hlk95465457"/>
      <w:r w:rsidRPr="0031021D">
        <w:rPr>
          <w:rFonts w:cstheme="minorHAnsi"/>
          <w:bCs/>
          <w:sz w:val="20"/>
          <w:szCs w:val="20"/>
        </w:rPr>
        <w:t xml:space="preserve">Javna ustanova „Park prirode Žumberak - Samoborsko gorje“ (dalje u tekstu: Javna ustanova) sukladno odredbama članaka 188. do 193. Zakona o zaštiti prirode (NN 80/13, 15/18, 14/19, 127/19 i 155/23), Pravilniku o koncesijskim odobrenjima na zaštićenim područjima (NN 9/2021) i Odluci Upravnog vijeća Javne ustanove „Park prirode Žumberak - Samoborsko gorje“ o javnom prikupljanju ponuda (KLASA: 007-03/26-01/04, URBROJ: 238-17-24-01-26-2 od 10. 7. 2026.) raspisuje </w:t>
      </w:r>
    </w:p>
    <w:p w14:paraId="5814E48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4906710" w14:textId="77777777" w:rsidR="007B3D32" w:rsidRPr="0031021D" w:rsidRDefault="007B3D32" w:rsidP="007B3D32">
      <w:pPr>
        <w:widowControl w:val="0"/>
        <w:tabs>
          <w:tab w:val="left" w:pos="314"/>
        </w:tabs>
        <w:autoSpaceDE w:val="0"/>
        <w:autoSpaceDN w:val="0"/>
        <w:spacing w:before="1" w:after="0" w:line="240" w:lineRule="auto"/>
        <w:jc w:val="center"/>
        <w:rPr>
          <w:rFonts w:cstheme="minorHAnsi"/>
          <w:b/>
          <w:bCs/>
          <w:sz w:val="20"/>
          <w:szCs w:val="20"/>
        </w:rPr>
      </w:pPr>
      <w:r w:rsidRPr="0031021D">
        <w:rPr>
          <w:rFonts w:cstheme="minorHAnsi"/>
          <w:b/>
          <w:bCs/>
          <w:sz w:val="20"/>
          <w:szCs w:val="20"/>
        </w:rPr>
        <w:t>JAVNI POZIV</w:t>
      </w:r>
      <w:r w:rsidRPr="0031021D">
        <w:rPr>
          <w:rFonts w:cstheme="minorHAnsi"/>
          <w:b/>
          <w:bCs/>
          <w:sz w:val="20"/>
          <w:szCs w:val="20"/>
        </w:rPr>
        <w:br/>
        <w:t xml:space="preserve">za </w:t>
      </w:r>
      <w:bookmarkStart w:id="6" w:name="_Hlk95469587"/>
      <w:r w:rsidRPr="0031021D">
        <w:rPr>
          <w:rFonts w:cstheme="minorHAnsi"/>
          <w:b/>
          <w:bCs/>
          <w:sz w:val="20"/>
          <w:szCs w:val="20"/>
        </w:rPr>
        <w:t>prikupljanje prijava za dodjelu koncesijskog odobrenja za obavljanje</w:t>
      </w:r>
      <w:r w:rsidRPr="0031021D">
        <w:rPr>
          <w:rFonts w:cstheme="minorHAnsi"/>
          <w:b/>
          <w:bCs/>
          <w:sz w:val="20"/>
          <w:szCs w:val="20"/>
        </w:rPr>
        <w:br/>
        <w:t xml:space="preserve">djelatnosti priprema i usluživanje hrane i pića u </w:t>
      </w:r>
      <w:proofErr w:type="spellStart"/>
      <w:r w:rsidRPr="0031021D">
        <w:rPr>
          <w:rFonts w:cstheme="minorHAnsi"/>
          <w:b/>
          <w:bCs/>
          <w:sz w:val="20"/>
          <w:szCs w:val="20"/>
        </w:rPr>
        <w:t>Posjetiteljskom</w:t>
      </w:r>
      <w:proofErr w:type="spellEnd"/>
      <w:r w:rsidRPr="0031021D">
        <w:rPr>
          <w:rFonts w:cstheme="minorHAnsi"/>
          <w:b/>
          <w:bCs/>
          <w:sz w:val="20"/>
          <w:szCs w:val="20"/>
        </w:rPr>
        <w:t xml:space="preserve"> centru </w:t>
      </w:r>
      <w:proofErr w:type="spellStart"/>
      <w:r w:rsidRPr="0031021D">
        <w:rPr>
          <w:rFonts w:cstheme="minorHAnsi"/>
          <w:b/>
          <w:bCs/>
          <w:sz w:val="20"/>
          <w:szCs w:val="20"/>
        </w:rPr>
        <w:t>Budinjak</w:t>
      </w:r>
      <w:bookmarkEnd w:id="6"/>
      <w:proofErr w:type="spellEnd"/>
    </w:p>
    <w:p w14:paraId="22CE9DFE"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rPr>
      </w:pPr>
    </w:p>
    <w:p w14:paraId="6B8FD03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SADRŽAJ:</w:t>
      </w:r>
    </w:p>
    <w:p w14:paraId="0732ED7A"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PODACI O DAVATELJU KONCESIJSKOG ODOBRENJA</w:t>
      </w:r>
    </w:p>
    <w:p w14:paraId="47CD1698"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DJELATNOST ZA KOJU SE DAJE KONCESIJSKO ODOBRENJE</w:t>
      </w:r>
    </w:p>
    <w:p w14:paraId="21E8A4AE"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BROJ KONCESIJSKIH ODOBRENJA</w:t>
      </w:r>
    </w:p>
    <w:p w14:paraId="75026A6B"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LOKACIJA ZA KOJU SE DAJE KONCESIJSKO ODOBRENJE</w:t>
      </w:r>
    </w:p>
    <w:p w14:paraId="78B98873"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VRIJEME NA KOJE SE DAJE KONCESIJSKO ODOBRENJE</w:t>
      </w:r>
    </w:p>
    <w:p w14:paraId="00B48E1B"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POČETNI IZNOS I NAČIN UTVRĐIVANJA NOVČANE NAKNADE ZA KONCESIJSKO ODOBRENJE</w:t>
      </w:r>
    </w:p>
    <w:p w14:paraId="29BC4BB2"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POZIV ZA ISTICANJE DODATNE VRIJEDNOSTI KOJU PONUDITELJ MOŽE DATI</w:t>
      </w:r>
    </w:p>
    <w:p w14:paraId="37B0B3BF"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KRITERIJ ZA ODABIR PONUDE</w:t>
      </w:r>
    </w:p>
    <w:p w14:paraId="10EC81B1"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NAČIN IZRADE PONUDE, DOSTAVE DOKUMENATA I PROVJERE PONUDITELJA </w:t>
      </w:r>
    </w:p>
    <w:p w14:paraId="5C381042"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ROK DO KOJEG SE MOŽE PODNIJETI PISANA PRIJAVA </w:t>
      </w:r>
    </w:p>
    <w:p w14:paraId="6DD48D37"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lastRenderedPageBreak/>
        <w:t>OBAVIJEST O JAVNOSTI OTVARANJA PONUDA</w:t>
      </w:r>
    </w:p>
    <w:p w14:paraId="0E3A5DA3"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NACRT UGOVORA O KONCESIJSKOM ODOBRENJU S PROPISANIM UVJETIMA ZAŠTITE PRIRODE</w:t>
      </w:r>
    </w:p>
    <w:p w14:paraId="7026E3FE"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DONOŠENJE ODLUKE O DODJELI KONCESIJSKOG ODOBRENJA I ROK ZA SKLAPANJE UGOVORA</w:t>
      </w:r>
    </w:p>
    <w:p w14:paraId="1F0586CE"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UVJETI ZA OSTVARIVANJE PRAVA SUDJELOVANJA U NADMETANJU </w:t>
      </w:r>
    </w:p>
    <w:p w14:paraId="3211464F"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VRSTA I VRIJEDNOST JAMSTVA KOJE SU PONUDITELJI DUŽNI DOSTAVITI</w:t>
      </w:r>
    </w:p>
    <w:p w14:paraId="5BC30463"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RAZLOZI ISKLJUČENJA PONUDITELJA</w:t>
      </w:r>
    </w:p>
    <w:p w14:paraId="638C32F0"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RAZLOG ZA ODBIJANJA PONUDE</w:t>
      </w:r>
    </w:p>
    <w:p w14:paraId="148B0D63"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NAČIN I VRIJEME UVIDA U PROSTOR ZA KOJI SE DAJE KONCESIJSKO ODOBRENJE</w:t>
      </w:r>
    </w:p>
    <w:p w14:paraId="358D4D88" w14:textId="77777777" w:rsidR="007B3D32" w:rsidRPr="0031021D" w:rsidRDefault="007B3D32" w:rsidP="007B3D32">
      <w:pPr>
        <w:widowControl w:val="0"/>
        <w:numPr>
          <w:ilvl w:val="0"/>
          <w:numId w:val="4"/>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ŽALBA</w:t>
      </w:r>
    </w:p>
    <w:p w14:paraId="08E4279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lang w:val="en-US"/>
        </w:rPr>
      </w:pPr>
    </w:p>
    <w:p w14:paraId="33CF5C6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PRILOZI:</w:t>
      </w:r>
      <w:r w:rsidRPr="0031021D">
        <w:rPr>
          <w:rFonts w:cstheme="minorHAnsi"/>
          <w:bCs/>
          <w:sz w:val="20"/>
          <w:szCs w:val="20"/>
        </w:rPr>
        <w:br/>
        <w:t>PRILOG BR. 1. - PONUDBENI LIST</w:t>
      </w:r>
      <w:r w:rsidRPr="0031021D">
        <w:rPr>
          <w:rFonts w:cstheme="minorHAnsi"/>
          <w:bCs/>
          <w:sz w:val="20"/>
          <w:szCs w:val="20"/>
        </w:rPr>
        <w:br/>
        <w:t>PRILOG BR. 2. - IZJAVA O NEKAŽNJAVANJU</w:t>
      </w:r>
      <w:r w:rsidRPr="0031021D">
        <w:rPr>
          <w:rFonts w:cstheme="minorHAnsi"/>
          <w:bCs/>
          <w:sz w:val="20"/>
          <w:szCs w:val="20"/>
        </w:rPr>
        <w:br/>
        <w:t>PRILOG BR. 3. - NACRT UGOVORA S PROPISANIM UVJETIMA ZAŠTITE PRIRODE</w:t>
      </w:r>
    </w:p>
    <w:p w14:paraId="35192DD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1FF869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 PODACI O DAVATELJU KONCESIJSKOG ODOBRENJA</w:t>
      </w:r>
    </w:p>
    <w:p w14:paraId="62DA21C5"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r w:rsidRPr="0031021D">
        <w:rPr>
          <w:rFonts w:cstheme="minorHAnsi"/>
          <w:bCs/>
          <w:sz w:val="20"/>
          <w:szCs w:val="20"/>
        </w:rPr>
        <w:t>Javna ustanova “Park prirode Žumberak - Samoborsko gorje”, 10457 Sošice, (Općina Žumberak) Sošice 25B</w:t>
      </w:r>
      <w:r w:rsidRPr="0031021D">
        <w:rPr>
          <w:rFonts w:cstheme="minorHAnsi"/>
          <w:b/>
          <w:bCs/>
          <w:sz w:val="20"/>
          <w:szCs w:val="20"/>
          <w:u w:val="single"/>
        </w:rPr>
        <w:t xml:space="preserve"> </w:t>
      </w:r>
      <w:r w:rsidRPr="0031021D">
        <w:rPr>
          <w:rFonts w:cstheme="minorHAnsi"/>
          <w:b/>
          <w:bCs/>
          <w:sz w:val="20"/>
          <w:szCs w:val="20"/>
          <w:u w:val="single"/>
        </w:rPr>
        <w:br/>
      </w:r>
    </w:p>
    <w:p w14:paraId="654E6C2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OIB: 11528798664</w:t>
      </w:r>
      <w:r w:rsidRPr="0031021D">
        <w:rPr>
          <w:rFonts w:cstheme="minorHAnsi"/>
          <w:bCs/>
          <w:sz w:val="20"/>
          <w:szCs w:val="20"/>
        </w:rPr>
        <w:br/>
        <w:t>Broj telefona: 01/3327 660</w:t>
      </w:r>
      <w:r w:rsidRPr="0031021D">
        <w:rPr>
          <w:rFonts w:cstheme="minorHAnsi"/>
          <w:bCs/>
          <w:sz w:val="20"/>
          <w:szCs w:val="20"/>
        </w:rPr>
        <w:br/>
        <w:t>Internet adresa: www.pp-zumberak-samoborsko-gorje.hr</w:t>
      </w:r>
      <w:r w:rsidRPr="0031021D">
        <w:rPr>
          <w:rFonts w:cstheme="minorHAnsi"/>
          <w:bCs/>
          <w:sz w:val="20"/>
          <w:szCs w:val="20"/>
        </w:rPr>
        <w:br/>
        <w:t>E-pošta: park@pp-zumberak-samoborsko-gorje.hr</w:t>
      </w:r>
    </w:p>
    <w:p w14:paraId="0C97784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9EEBF9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2. DJELATNOST ZA KOJU SE DAJE KONCESIJSKO ODOBRENJE</w:t>
      </w:r>
    </w:p>
    <w:p w14:paraId="4738143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Koncesijsko odobrenja daje se za obavljanje djelatnosti na zaštićenom području, unutar grupe djelatnosti:</w:t>
      </w:r>
    </w:p>
    <w:p w14:paraId="4D6C431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Djelatnosti pripreme i usluživanja hrane i pića izvan naseljenih /urbaniziranih mjesta za ugostiteljske objekte, za</w:t>
      </w:r>
    </w:p>
    <w:p w14:paraId="4D56C3A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vrste djelatnosti:</w:t>
      </w:r>
    </w:p>
    <w:p w14:paraId="149C2ED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46BDB3C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1) Ugostiteljski objekti iz skupina »Restorani« i »Barovi« i</w:t>
      </w:r>
    </w:p>
    <w:p w14:paraId="76A7235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2) Pripadajuća terasa.</w:t>
      </w:r>
    </w:p>
    <w:p w14:paraId="0504EF4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95CECC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Navedene vrste djelatnosti čine funkcionalnu cjelinu te su iz tog razloga ponuditelji dužni dati ponude za obje</w:t>
      </w:r>
    </w:p>
    <w:p w14:paraId="6CF49B0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vrste aktivnosti.</w:t>
      </w:r>
    </w:p>
    <w:p w14:paraId="7EEB7A3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Aktivnosti koje će se provoditi u objektu za koje se izdaje koncesijsko odobrenje moraju poštovati osnovnu djelatnost i svrhu postojanja Parka prirode Žumberak – Samoborsko gorje, što znači da moraju biti u skladu s namjenom </w:t>
      </w:r>
      <w:proofErr w:type="spellStart"/>
      <w:r w:rsidRPr="0031021D">
        <w:rPr>
          <w:rFonts w:cstheme="minorHAnsi"/>
          <w:bCs/>
          <w:sz w:val="20"/>
          <w:szCs w:val="20"/>
        </w:rPr>
        <w:t>Posjetiteljskog</w:t>
      </w:r>
      <w:proofErr w:type="spellEnd"/>
      <w:r w:rsidRPr="0031021D">
        <w:rPr>
          <w:rFonts w:cstheme="minorHAnsi"/>
          <w:bCs/>
          <w:sz w:val="20"/>
          <w:szCs w:val="20"/>
        </w:rPr>
        <w:t xml:space="preserve"> centra. U slučaju nejasnoća potrebno je zatražiti mišljenje od Javne ustanove.</w:t>
      </w:r>
    </w:p>
    <w:p w14:paraId="2ABC456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3BF6DE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lastRenderedPageBreak/>
        <w:t>3. BROJ KONCESIJSKIH ODOBRENJA</w:t>
      </w:r>
    </w:p>
    <w:p w14:paraId="31E785C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Dodjeljuje se jedno (1) koncesijsko odobrenje.</w:t>
      </w:r>
    </w:p>
    <w:p w14:paraId="1A03840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3EDA40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4. LOKACIJA ZA KOJU SE DAJE KONCESIJSKO ODOBRENJE</w:t>
      </w:r>
    </w:p>
    <w:p w14:paraId="1EB9F74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Koncesijsko odobrenje daje se za objekt </w:t>
      </w:r>
      <w:bookmarkStart w:id="7" w:name="_Hlk95470089"/>
      <w:proofErr w:type="spellStart"/>
      <w:r w:rsidRPr="0031021D">
        <w:rPr>
          <w:rFonts w:cstheme="minorHAnsi"/>
          <w:bCs/>
          <w:sz w:val="20"/>
          <w:szCs w:val="20"/>
        </w:rPr>
        <w:t>Posjetititeljskog</w:t>
      </w:r>
      <w:proofErr w:type="spellEnd"/>
      <w:r w:rsidRPr="0031021D">
        <w:rPr>
          <w:rFonts w:cstheme="minorHAnsi"/>
          <w:bCs/>
          <w:sz w:val="20"/>
          <w:szCs w:val="20"/>
        </w:rPr>
        <w:t xml:space="preserve"> centra </w:t>
      </w:r>
      <w:proofErr w:type="spellStart"/>
      <w:r w:rsidRPr="0031021D">
        <w:rPr>
          <w:rFonts w:cstheme="minorHAnsi"/>
          <w:bCs/>
          <w:sz w:val="20"/>
          <w:szCs w:val="20"/>
        </w:rPr>
        <w:t>Budinjak</w:t>
      </w:r>
      <w:proofErr w:type="spellEnd"/>
      <w:r w:rsidRPr="0031021D">
        <w:rPr>
          <w:rFonts w:cstheme="minorHAnsi"/>
          <w:bCs/>
          <w:sz w:val="20"/>
          <w:szCs w:val="20"/>
        </w:rPr>
        <w:t xml:space="preserve">, </w:t>
      </w:r>
      <w:proofErr w:type="spellStart"/>
      <w:r w:rsidRPr="0031021D">
        <w:rPr>
          <w:rFonts w:cstheme="minorHAnsi"/>
          <w:bCs/>
          <w:sz w:val="20"/>
          <w:szCs w:val="20"/>
        </w:rPr>
        <w:t>Budinjak</w:t>
      </w:r>
      <w:proofErr w:type="spellEnd"/>
      <w:r w:rsidRPr="0031021D">
        <w:rPr>
          <w:rFonts w:cstheme="minorHAnsi"/>
          <w:bCs/>
          <w:sz w:val="20"/>
          <w:szCs w:val="20"/>
        </w:rPr>
        <w:t xml:space="preserve"> 7, 10456 </w:t>
      </w:r>
      <w:proofErr w:type="spellStart"/>
      <w:r w:rsidRPr="0031021D">
        <w:rPr>
          <w:rFonts w:cstheme="minorHAnsi"/>
          <w:bCs/>
          <w:sz w:val="20"/>
          <w:szCs w:val="20"/>
        </w:rPr>
        <w:t>Budinjak</w:t>
      </w:r>
      <w:bookmarkEnd w:id="7"/>
      <w:proofErr w:type="spellEnd"/>
      <w:r w:rsidRPr="0031021D">
        <w:rPr>
          <w:rFonts w:cstheme="minorHAnsi"/>
          <w:bCs/>
          <w:sz w:val="20"/>
          <w:szCs w:val="20"/>
        </w:rPr>
        <w:t xml:space="preserve">. Što obuhvaća: </w:t>
      </w:r>
    </w:p>
    <w:p w14:paraId="5F4F7598" w14:textId="77777777" w:rsidR="007B3D32" w:rsidRPr="0031021D" w:rsidRDefault="007B3D32"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Cijelu glavnu zgradu površine 160 m2,</w:t>
      </w:r>
    </w:p>
    <w:p w14:paraId="065F212A" w14:textId="3F224645" w:rsidR="007B3D32" w:rsidRPr="0031021D" w:rsidRDefault="0094776F"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Dio dvorane</w:t>
      </w:r>
      <w:r w:rsidR="007B3D32" w:rsidRPr="0031021D">
        <w:rPr>
          <w:rFonts w:cstheme="minorHAnsi"/>
          <w:bCs/>
          <w:sz w:val="20"/>
          <w:szCs w:val="20"/>
        </w:rPr>
        <w:t xml:space="preserve"> </w:t>
      </w:r>
      <w:r w:rsidRPr="0031021D">
        <w:rPr>
          <w:rFonts w:cstheme="minorHAnsi"/>
          <w:bCs/>
          <w:sz w:val="20"/>
          <w:szCs w:val="20"/>
        </w:rPr>
        <w:t xml:space="preserve">u kvadraturi od </w:t>
      </w:r>
      <w:r w:rsidR="007B3D32" w:rsidRPr="0031021D">
        <w:rPr>
          <w:rFonts w:cstheme="minorHAnsi"/>
          <w:bCs/>
          <w:sz w:val="20"/>
          <w:szCs w:val="20"/>
        </w:rPr>
        <w:t xml:space="preserve">40 m2 (dio </w:t>
      </w:r>
      <w:r w:rsidRPr="0031021D">
        <w:rPr>
          <w:rFonts w:cstheme="minorHAnsi"/>
          <w:bCs/>
          <w:sz w:val="20"/>
          <w:szCs w:val="20"/>
        </w:rPr>
        <w:t>dvorane</w:t>
      </w:r>
      <w:r w:rsidR="007B3D32" w:rsidRPr="0031021D">
        <w:rPr>
          <w:rFonts w:cstheme="minorHAnsi"/>
          <w:bCs/>
          <w:sz w:val="20"/>
          <w:szCs w:val="20"/>
        </w:rPr>
        <w:t xml:space="preserve"> </w:t>
      </w:r>
      <w:r w:rsidRPr="0031021D">
        <w:rPr>
          <w:rFonts w:cstheme="minorHAnsi"/>
          <w:bCs/>
          <w:sz w:val="20"/>
          <w:szCs w:val="20"/>
        </w:rPr>
        <w:t>u kvadraturi od</w:t>
      </w:r>
      <w:r w:rsidR="007B3D32" w:rsidRPr="0031021D">
        <w:rPr>
          <w:rFonts w:cstheme="minorHAnsi"/>
          <w:bCs/>
          <w:sz w:val="20"/>
          <w:szCs w:val="20"/>
        </w:rPr>
        <w:t xml:space="preserve"> 20 m2 Javna ustanova zadržava pravo korištenja)</w:t>
      </w:r>
    </w:p>
    <w:p w14:paraId="0A87ECAD" w14:textId="77777777" w:rsidR="007B3D32" w:rsidRPr="0031021D" w:rsidRDefault="007B3D32"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Natkrivenu terasu 67 m2,</w:t>
      </w:r>
    </w:p>
    <w:p w14:paraId="1B8F66F7" w14:textId="77777777" w:rsidR="007B3D32" w:rsidRPr="0031021D" w:rsidRDefault="007B3D32"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Natkriveni prolaz 34 m2,</w:t>
      </w:r>
    </w:p>
    <w:p w14:paraId="676DDB75" w14:textId="77777777" w:rsidR="007B3D32" w:rsidRPr="0031021D" w:rsidRDefault="007B3D32"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Kuhinju 15 m2,</w:t>
      </w:r>
    </w:p>
    <w:p w14:paraId="7C890D83" w14:textId="77777777" w:rsidR="007B3D32" w:rsidRPr="0031021D" w:rsidRDefault="007B3D32"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Natkriveni predprostor kuhinji 10 m2 i </w:t>
      </w:r>
    </w:p>
    <w:p w14:paraId="30D85E04" w14:textId="77777777" w:rsidR="007B3D32" w:rsidRPr="0031021D" w:rsidRDefault="007B3D32" w:rsidP="007B3D32">
      <w:pPr>
        <w:widowControl w:val="0"/>
        <w:numPr>
          <w:ilvl w:val="0"/>
          <w:numId w:val="5"/>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Sanitarni blok s ulaznim hodnikom 30 m2. </w:t>
      </w:r>
    </w:p>
    <w:p w14:paraId="779B8A0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bookmarkStart w:id="8" w:name="_Hlk95470143"/>
      <w:r w:rsidRPr="0031021D">
        <w:rPr>
          <w:rFonts w:cstheme="minorHAnsi"/>
          <w:bCs/>
          <w:sz w:val="20"/>
          <w:szCs w:val="20"/>
        </w:rPr>
        <w:t>Kuhinja ukupne neto površine 15 m2</w:t>
      </w:r>
      <w:r w:rsidRPr="0031021D">
        <w:rPr>
          <w:rFonts w:cstheme="minorHAnsi"/>
          <w:bCs/>
          <w:sz w:val="20"/>
          <w:szCs w:val="20"/>
          <w:vertAlign w:val="superscript"/>
        </w:rPr>
        <w:t xml:space="preserve"> </w:t>
      </w:r>
      <w:bookmarkEnd w:id="8"/>
      <w:r w:rsidRPr="0031021D">
        <w:rPr>
          <w:rFonts w:cstheme="minorHAnsi"/>
          <w:bCs/>
          <w:sz w:val="20"/>
          <w:szCs w:val="20"/>
        </w:rPr>
        <w:t>opremljena je namještajem i aparatima prema popisu kako slijedi:</w:t>
      </w:r>
    </w:p>
    <w:p w14:paraId="250A3E4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504E638"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štednjak (4 kola),</w:t>
      </w:r>
    </w:p>
    <w:p w14:paraId="7800A870"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proofErr w:type="spellStart"/>
      <w:r w:rsidRPr="0031021D">
        <w:rPr>
          <w:rFonts w:cstheme="minorHAnsi"/>
          <w:bCs/>
          <w:sz w:val="20"/>
          <w:szCs w:val="20"/>
        </w:rPr>
        <w:t>napa</w:t>
      </w:r>
      <w:proofErr w:type="spellEnd"/>
      <w:r w:rsidRPr="0031021D">
        <w:rPr>
          <w:rFonts w:cstheme="minorHAnsi"/>
          <w:bCs/>
          <w:sz w:val="20"/>
          <w:szCs w:val="20"/>
        </w:rPr>
        <w:t>,</w:t>
      </w:r>
    </w:p>
    <w:p w14:paraId="4C4AD66F"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proofErr w:type="spellStart"/>
      <w:r w:rsidRPr="0031021D">
        <w:rPr>
          <w:rFonts w:cstheme="minorHAnsi"/>
          <w:bCs/>
          <w:sz w:val="20"/>
          <w:szCs w:val="20"/>
        </w:rPr>
        <w:t>elektroventilator</w:t>
      </w:r>
      <w:proofErr w:type="spellEnd"/>
      <w:r w:rsidRPr="0031021D">
        <w:rPr>
          <w:rFonts w:cstheme="minorHAnsi"/>
          <w:bCs/>
          <w:sz w:val="20"/>
          <w:szCs w:val="20"/>
        </w:rPr>
        <w:t xml:space="preserve"> cijevni za </w:t>
      </w:r>
      <w:proofErr w:type="spellStart"/>
      <w:r w:rsidRPr="0031021D">
        <w:rPr>
          <w:rFonts w:cstheme="minorHAnsi"/>
          <w:bCs/>
          <w:sz w:val="20"/>
          <w:szCs w:val="20"/>
        </w:rPr>
        <w:t>napu</w:t>
      </w:r>
      <w:proofErr w:type="spellEnd"/>
      <w:r w:rsidRPr="0031021D">
        <w:rPr>
          <w:rFonts w:cstheme="minorHAnsi"/>
          <w:bCs/>
          <w:sz w:val="20"/>
          <w:szCs w:val="20"/>
        </w:rPr>
        <w:t>,</w:t>
      </w:r>
    </w:p>
    <w:p w14:paraId="6E114301"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proofErr w:type="spellStart"/>
      <w:r w:rsidRPr="0031021D">
        <w:rPr>
          <w:rFonts w:cstheme="minorHAnsi"/>
          <w:bCs/>
          <w:sz w:val="20"/>
          <w:szCs w:val="20"/>
        </w:rPr>
        <w:t>friteza</w:t>
      </w:r>
      <w:proofErr w:type="spellEnd"/>
      <w:r w:rsidRPr="0031021D">
        <w:rPr>
          <w:rFonts w:cstheme="minorHAnsi"/>
          <w:bCs/>
          <w:sz w:val="20"/>
          <w:szCs w:val="20"/>
        </w:rPr>
        <w:t xml:space="preserve"> 2x8 l</w:t>
      </w:r>
    </w:p>
    <w:p w14:paraId="27445FAC"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roštilj plin</w:t>
      </w:r>
    </w:p>
    <w:p w14:paraId="051708F4"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rashladni stol sa troje vrata</w:t>
      </w:r>
    </w:p>
    <w:p w14:paraId="5FBF2658"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radna ploha za rashladni pult sa sudoperom</w:t>
      </w:r>
    </w:p>
    <w:p w14:paraId="432EF687"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sudoper</w:t>
      </w:r>
    </w:p>
    <w:p w14:paraId="7BB47CD8"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hladnjak s ledenicom 180 l</w:t>
      </w:r>
    </w:p>
    <w:p w14:paraId="56266892" w14:textId="77777777" w:rsidR="007B3D32" w:rsidRPr="0031021D" w:rsidRDefault="007B3D32" w:rsidP="007B3D32">
      <w:pPr>
        <w:widowControl w:val="0"/>
        <w:numPr>
          <w:ilvl w:val="0"/>
          <w:numId w:val="6"/>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perilica za suđe. </w:t>
      </w:r>
    </w:p>
    <w:p w14:paraId="1A869DD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96294D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bookmarkStart w:id="9" w:name="_Hlk227241413"/>
      <w:r w:rsidRPr="0031021D">
        <w:rPr>
          <w:rFonts w:cstheme="minorHAnsi"/>
          <w:bCs/>
          <w:sz w:val="20"/>
          <w:szCs w:val="20"/>
        </w:rPr>
        <w:t>Glavna zgrada površine 160 m</w:t>
      </w:r>
      <w:r w:rsidRPr="0031021D">
        <w:rPr>
          <w:rFonts w:cstheme="minorHAnsi"/>
          <w:bCs/>
          <w:sz w:val="20"/>
          <w:szCs w:val="20"/>
          <w:vertAlign w:val="superscript"/>
        </w:rPr>
        <w:t>2</w:t>
      </w:r>
      <w:r w:rsidRPr="0031021D">
        <w:rPr>
          <w:rFonts w:cstheme="minorHAnsi"/>
          <w:bCs/>
          <w:sz w:val="20"/>
          <w:szCs w:val="20"/>
        </w:rPr>
        <w:t xml:space="preserve"> opremljena je namještajem prema popisu kako slijedi:</w:t>
      </w:r>
    </w:p>
    <w:p w14:paraId="15F5552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7FD15AF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ugrađeni ormar s kliznim vratima 2 kom</w:t>
      </w:r>
    </w:p>
    <w:p w14:paraId="1D9C8C3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regal (razne veličine) 3 kom</w:t>
      </w:r>
    </w:p>
    <w:p w14:paraId="19BC71B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ormar (razne veličine) 2 kom</w:t>
      </w:r>
    </w:p>
    <w:p w14:paraId="6D62B7B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 manji ormarići ( 8 kom) </w:t>
      </w:r>
    </w:p>
    <w:p w14:paraId="7F2DEF1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garnitura za sjedenje (stol i dvije klupe)– 10 kom</w:t>
      </w:r>
    </w:p>
    <w:p w14:paraId="2039636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 blok kuhinjskog namještaja i plinski štednjak </w:t>
      </w:r>
    </w:p>
    <w:p w14:paraId="54A8170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kreveti s pripadajućim madracima, jastucima i poplunima te posteljinom 14 kom</w:t>
      </w:r>
    </w:p>
    <w:p w14:paraId="4F87430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322355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U hodniku glavne zgrade nalazi se funkcionalan defibrilator (uređaj + ormarić).</w:t>
      </w:r>
    </w:p>
    <w:p w14:paraId="2264F20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bookmarkStart w:id="10" w:name="_Hlk95470152"/>
      <w:bookmarkEnd w:id="9"/>
      <w:r w:rsidRPr="0031021D">
        <w:rPr>
          <w:rFonts w:cstheme="minorHAnsi"/>
          <w:bCs/>
          <w:sz w:val="20"/>
          <w:szCs w:val="20"/>
        </w:rPr>
        <w:t>Pripadajuća natkrivena terasa (67 m2) nastavlja se na južnoj strani ugostiteljskog objekta</w:t>
      </w:r>
      <w:bookmarkEnd w:id="10"/>
      <w:r w:rsidRPr="0031021D">
        <w:rPr>
          <w:rFonts w:cstheme="minorHAnsi"/>
          <w:bCs/>
          <w:sz w:val="20"/>
          <w:szCs w:val="20"/>
        </w:rPr>
        <w:t>. Opremljena je s osam fiksnih kompleta klupa i stolova te vodovodnim i električnim instalacijama za vanjski šank i popratne aparate.</w:t>
      </w:r>
    </w:p>
    <w:p w14:paraId="15A5722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0717F3F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CF7295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t xml:space="preserve">5. VRIJEME NA KOJE SE DAJE KONCESIJSKO ODOBRENJE </w:t>
      </w:r>
    </w:p>
    <w:p w14:paraId="70FABE6E"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r w:rsidRPr="0031021D">
        <w:rPr>
          <w:rFonts w:cstheme="minorHAnsi"/>
          <w:bCs/>
          <w:sz w:val="20"/>
          <w:szCs w:val="20"/>
        </w:rPr>
        <w:t>Razdoblje koncesijskog odobrenja je 5 (pet) godina.</w:t>
      </w:r>
    </w:p>
    <w:p w14:paraId="5E688682"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p>
    <w:p w14:paraId="6AFD0F8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6. POČETNI IZNOS I NAČIN ODREĐIVANJA NOVČANE NAKNADE ZA KONCESIJSKO ODOBRENJE </w:t>
      </w:r>
    </w:p>
    <w:p w14:paraId="09489F6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Početni iznos novčane naknade za koncesijsko odobrenje za vrstu djelatnosti: 1) Ugostiteljski objekti iz</w:t>
      </w:r>
    </w:p>
    <w:p w14:paraId="42172C1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skupina »Restorani« i »Barovi« je paušal u iznosu od 120,00 eura bez PDV-a za 1 mjesec.</w:t>
      </w:r>
    </w:p>
    <w:p w14:paraId="0E02949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40B4DD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Početni iznos novčane naknade za koncesijsko odobrenje za vrstu djelatnosti: 2) Pripadajuća terasa je 67,00</w:t>
      </w:r>
    </w:p>
    <w:p w14:paraId="10B5AA3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eura bez PDV-a (izračun: naknada u iznosu od 1,00 eura bez PDV-a po četvornom metru pripadajuće terase od</w:t>
      </w:r>
    </w:p>
    <w:p w14:paraId="244FBE8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67 m2) za 1 mjesec. </w:t>
      </w:r>
    </w:p>
    <w:p w14:paraId="224DCE0A"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r w:rsidRPr="0031021D">
        <w:rPr>
          <w:rFonts w:cstheme="minorHAnsi"/>
          <w:bCs/>
          <w:sz w:val="20"/>
          <w:szCs w:val="20"/>
        </w:rPr>
        <w:t>Ovlaštenik se obvezuje plaćati davatelju koncesijskog odobrenja mjesečnu naknadu za koncesijsko odobrenje, i to u mjesečnim ratama; svaka rata do 15-tog u mjesecu za tekući mjesec.</w:t>
      </w:r>
    </w:p>
    <w:p w14:paraId="1DE60C8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Ovlaštenik koncesijskog odobrenja uz naknadu za koncesijsko odobrenje obvezuje se podmirivati troškove električne energije, vode i odvodnje (čišćenje sabirne jame).</w:t>
      </w:r>
    </w:p>
    <w:p w14:paraId="1D7C82E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bookmarkStart w:id="11" w:name="_Hlk227242574"/>
      <w:r w:rsidRPr="0031021D">
        <w:rPr>
          <w:rFonts w:cstheme="minorHAnsi"/>
          <w:bCs/>
          <w:sz w:val="20"/>
          <w:szCs w:val="20"/>
        </w:rPr>
        <w:t xml:space="preserve">Trošak usluge telekomunikacije u fiksnoj mreži neće se naplaćivati do iznosa od 50,00 eura. Svaka razlika iznad tog iznosa zaračunat će se u računu uz mjesečnu naknadu za koncesijsko odobrenje. </w:t>
      </w:r>
    </w:p>
    <w:bookmarkEnd w:id="11"/>
    <w:p w14:paraId="4CB666D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Trošak sanitarnog materijala snosi provoditelj aktivnosti što će se regulirati ugovorom. </w:t>
      </w:r>
    </w:p>
    <w:p w14:paraId="0C93B27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Javna ustanova zadržava pravo korištenja smještajnih kapaciteta na katu glavne zgrade, kupaone i male kuhinje najviše 15 dana u godini, o čemu će obavijestiti ovlaštenika 90 dana ranije. </w:t>
      </w:r>
    </w:p>
    <w:p w14:paraId="1932B58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496AF99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7F7331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t>7. POZIV ZA ISTICANJE DODATNE VRIJEDNOSTI KOJU PONUDITELJ MOŽE DATI</w:t>
      </w:r>
    </w:p>
    <w:p w14:paraId="516FA32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42D369B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bookmarkStart w:id="12" w:name="_Hlk95467474"/>
      <w:r w:rsidRPr="0031021D">
        <w:rPr>
          <w:rFonts w:cstheme="minorHAnsi"/>
          <w:bCs/>
          <w:sz w:val="20"/>
          <w:szCs w:val="20"/>
        </w:rPr>
        <w:t xml:space="preserve">Ponuditelj se poziva na isticanje dodatne vrijednosti koju može dati vezano uz zaštitu prostora, bioraznolikosti, ekološke mreže, krajobraznih vrijednosti, te edukaciju i informiranje šire javnosti zaštićenog prostora Parka prirode „Žumberak - Samoborsko gorje“. </w:t>
      </w:r>
    </w:p>
    <w:bookmarkEnd w:id="12"/>
    <w:p w14:paraId="438C253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Dodatna vrijednost treba biti potvrđena od treće strane, neovisne o ponuditelju, kroz certifikat i/ili oznaku kojim se potvrđuje uključenje ekoloških standarda u provedbi poslovnih aktivnosti. Primjer prihvatljivih oblika dokazivanja dodatne vrijednosti su ako je ponuditelj nositelj oznake “</w:t>
      </w:r>
      <w:proofErr w:type="spellStart"/>
      <w:r w:rsidRPr="0031021D">
        <w:rPr>
          <w:rFonts w:cstheme="minorHAnsi"/>
          <w:bCs/>
          <w:sz w:val="20"/>
          <w:szCs w:val="20"/>
        </w:rPr>
        <w:t>plastic</w:t>
      </w:r>
      <w:proofErr w:type="spellEnd"/>
      <w:r w:rsidRPr="0031021D">
        <w:rPr>
          <w:rFonts w:cstheme="minorHAnsi"/>
          <w:bCs/>
          <w:sz w:val="20"/>
          <w:szCs w:val="20"/>
        </w:rPr>
        <w:t xml:space="preserve">-free” tvrtka ili organizacija te je uvršten na popis </w:t>
      </w:r>
      <w:proofErr w:type="spellStart"/>
      <w:r w:rsidRPr="0031021D">
        <w:rPr>
          <w:rFonts w:cstheme="minorHAnsi"/>
          <w:bCs/>
          <w:sz w:val="20"/>
          <w:szCs w:val="20"/>
        </w:rPr>
        <w:t>plastic</w:t>
      </w:r>
      <w:proofErr w:type="spellEnd"/>
      <w:r w:rsidRPr="0031021D">
        <w:rPr>
          <w:rFonts w:cstheme="minorHAnsi"/>
          <w:bCs/>
          <w:sz w:val="20"/>
          <w:szCs w:val="20"/>
        </w:rPr>
        <w:t xml:space="preserve">-free subjekata, ako je ponuditelj nositelj važećeg Eko gastro certifikata ili ako je ponuditelj nositelj drugog jednakovrijednog certifikata/oznake kojim se potvrđuju uključenje ekoloških </w:t>
      </w:r>
      <w:r w:rsidRPr="0031021D">
        <w:rPr>
          <w:rFonts w:cstheme="minorHAnsi"/>
          <w:bCs/>
          <w:sz w:val="20"/>
          <w:szCs w:val="20"/>
        </w:rPr>
        <w:lastRenderedPageBreak/>
        <w:t>standarda u provedbi poslovnih aktivnosti.</w:t>
      </w:r>
    </w:p>
    <w:p w14:paraId="727C999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 </w:t>
      </w:r>
    </w:p>
    <w:p w14:paraId="311D94F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56E9AB6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t>8. KRITERIJ ZA ODABIR PONUDE</w:t>
      </w:r>
    </w:p>
    <w:p w14:paraId="5D61E4D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0F95C69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Valjana ponuda je ponuda dostavljena u roku s priloženim valjanim dokazima.</w:t>
      </w:r>
    </w:p>
    <w:p w14:paraId="7FF002D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5AAD61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Najpovoljnija ponuda je ponuda s najvišom ponuđenom novčanom naknadom koncesijskog odobrenja u eurima, pri čemu su kriteriji za ocjenu ponuđeni iznos naknade i dodana vrijednost koju ponuditelj može dati vezano za zaštitu prostora, bioraznolikosti, ekološke mreže, krajobraznih vrijednosti te edukaciju i informiranje šire javnosti.</w:t>
      </w:r>
    </w:p>
    <w:p w14:paraId="75E4094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Povjerenstvo za provedbu javnog prikupljanja ponuda pružit će u rangiranju ponuda prednost ponudi s ponuđenom manjom novčanom naknadom u slučaju razlike do 5% u odnosu na višu ponudu, ukoliko utvrdi da je u ponudi s ponuđenom manjom vrijednošću ponuđena i dodatna vrijednost u odnosu na ponudu s ponuđenom višom vrijednošću bez ponuđene dodatne vrijednosti, kako je određeno u odlomku 7. ovog Poziva.</w:t>
      </w:r>
    </w:p>
    <w:p w14:paraId="4845736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B68819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9.NAČIN IZRADE PONUDE, DOSTAVE DOKUMENATA I PROVJERE PONUDITELJA </w:t>
      </w:r>
    </w:p>
    <w:p w14:paraId="63407BE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BDD7AD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rPr>
        <w:t>Ponuda u pisanom obliku ispisuje se neizbrisivom tintom.</w:t>
      </w:r>
    </w:p>
    <w:p w14:paraId="3ABF9AD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63A3540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Izjave i obrasci za koje su utvrđeni predlošci obrazaca koji su sastavni dio ovog Poziva na nadmetanje moraju se ponudi priložiti u utvrđenom obliku predloška.</w:t>
      </w:r>
    </w:p>
    <w:p w14:paraId="0BDADC3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6640189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Sve izjave i obrasce koji se prilažu ponudi moraju biti potpisane od osobe ovlaštene za zastupanje ponuditelja prema podacima iz sudskog registra - obrtnice na dan podnošenja ponude te ovjerene pečatom.</w:t>
      </w:r>
    </w:p>
    <w:p w14:paraId="43FCC33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52DA8ED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Sve isprave koje davatelj koncesijskog odobrenja zahtijeva od ponuditelja radi utvrđivanja postojanja obveznih i ostalih razloga isključenja te isprave tražene radi utvrđivanja sposobnosti ponuditelja, a koje izdaju sudovi, tijela državne uprave te pravne osobe s javnim ovlastima, ponuditelji mogu dostaviti i u neovjerenoj preslici. Neovjerenom preslikom smatra se i neovjereni ispis elektroničke isprave. Jedino potvrda o stanju poreznog duga dostavlja se u izvorniku ili ovjerenom presliku. Davatelj koncesijskog odobrenja može, prije donošenja odluke o davanju koncesijskog odobrenja, od ponuditelja s kojim namjerava sklopiti ugovor o koncesijskom odobrenju zatražiti dostavu izvornika ili ovjerenih preslika svih onih dokumenata koji su bili traženi, a koja izdaju nadležna tijela.</w:t>
      </w:r>
    </w:p>
    <w:p w14:paraId="25A7ABB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C73A03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Davatelj koncesijskog odobrenja će za dostavu izvornika ili ovjerenih preslika dokumenata ponuditelju odrediti primjereni rok, ne kraći od pet dana od dana dostave zahtjeva ponuditelju, a ukoliko ponuditelj u ostavljenom </w:t>
      </w:r>
      <w:r w:rsidRPr="0031021D">
        <w:rPr>
          <w:rFonts w:cstheme="minorHAnsi"/>
          <w:bCs/>
          <w:sz w:val="20"/>
          <w:szCs w:val="20"/>
        </w:rPr>
        <w:lastRenderedPageBreak/>
        <w:t>roku ne dostavi tražene izvornike ili ovjerene preslike dokumenata ili ne dokaže da i dalje ispunjava tražene uvjete iz postupka davanja koncesijskog odobrenja, davatelj koncesijskog odobrenja će odbiti njegovu ponudu.</w:t>
      </w:r>
    </w:p>
    <w:p w14:paraId="6AD626C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49BC25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Zatvorenu omotnicu s ponudom ponuditelj predaje neposredno ili poštanskom pošiljkom na adresu Naručitelja, na kojoj mora biti naznačeno:</w:t>
      </w:r>
    </w:p>
    <w:p w14:paraId="567A85A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566248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noProof/>
          <w:sz w:val="20"/>
          <w:szCs w:val="20"/>
          <w:u w:val="single"/>
        </w:rPr>
        <mc:AlternateContent>
          <mc:Choice Requires="wps">
            <w:drawing>
              <wp:anchor distT="0" distB="0" distL="0" distR="0" simplePos="0" relativeHeight="251672576" behindDoc="1" locked="0" layoutInCell="1" allowOverlap="1" wp14:anchorId="4649310E" wp14:editId="00EBC579">
                <wp:simplePos x="0" y="0"/>
                <wp:positionH relativeFrom="page">
                  <wp:posOffset>895350</wp:posOffset>
                </wp:positionH>
                <wp:positionV relativeFrom="paragraph">
                  <wp:posOffset>247015</wp:posOffset>
                </wp:positionV>
                <wp:extent cx="3352800" cy="1524000"/>
                <wp:effectExtent l="0" t="0" r="19050" b="19050"/>
                <wp:wrapTopAndBottom/>
                <wp:docPr id="1781007994" name="Tekstni okvir 17810079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5240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861225" w14:textId="77777777" w:rsidR="007B3D32" w:rsidRPr="00BC1392" w:rsidRDefault="007B3D32" w:rsidP="007B3D32">
                            <w:pPr>
                              <w:spacing w:before="32"/>
                              <w:ind w:left="103"/>
                              <w:rPr>
                                <w:sz w:val="20"/>
                                <w:szCs w:val="20"/>
                              </w:rPr>
                            </w:pPr>
                            <w:r w:rsidRPr="00BC1392">
                              <w:rPr>
                                <w:sz w:val="20"/>
                                <w:szCs w:val="20"/>
                              </w:rPr>
                              <w:t>Javna ustanova</w:t>
                            </w:r>
                            <w:r w:rsidRPr="00BC1392">
                              <w:rPr>
                                <w:spacing w:val="33"/>
                                <w:sz w:val="20"/>
                                <w:szCs w:val="20"/>
                              </w:rPr>
                              <w:t xml:space="preserve"> </w:t>
                            </w:r>
                            <w:r w:rsidRPr="00BC1392">
                              <w:rPr>
                                <w:sz w:val="20"/>
                                <w:szCs w:val="20"/>
                              </w:rPr>
                              <w:t>„Park prirode Žumberak - Samoborsko gorje“</w:t>
                            </w:r>
                            <w:r w:rsidRPr="00BC1392">
                              <w:rPr>
                                <w:sz w:val="20"/>
                                <w:szCs w:val="20"/>
                              </w:rPr>
                              <w:br/>
                              <w:t xml:space="preserve">Slani Dol </w:t>
                            </w:r>
                            <w:r>
                              <w:rPr>
                                <w:sz w:val="20"/>
                                <w:szCs w:val="20"/>
                              </w:rPr>
                              <w:t>6</w:t>
                            </w:r>
                            <w:r w:rsidRPr="00BC1392">
                              <w:rPr>
                                <w:sz w:val="20"/>
                                <w:szCs w:val="20"/>
                              </w:rPr>
                              <w:t>1</w:t>
                            </w:r>
                            <w:r>
                              <w:rPr>
                                <w:sz w:val="20"/>
                                <w:szCs w:val="20"/>
                              </w:rPr>
                              <w:t xml:space="preserve">, </w:t>
                            </w:r>
                            <w:r w:rsidRPr="00BC1392">
                              <w:rPr>
                                <w:sz w:val="20"/>
                                <w:szCs w:val="20"/>
                              </w:rPr>
                              <w:t>10430 Samobor</w:t>
                            </w:r>
                          </w:p>
                          <w:p w14:paraId="6A72DBCC" w14:textId="77777777" w:rsidR="007B3D32" w:rsidRPr="00BC1392" w:rsidRDefault="007B3D32" w:rsidP="007B3D32">
                            <w:pPr>
                              <w:pStyle w:val="Tijeloteksta"/>
                              <w:spacing w:before="3"/>
                            </w:pPr>
                          </w:p>
                          <w:p w14:paraId="53671074" w14:textId="77777777" w:rsidR="007B3D32" w:rsidRPr="00BC1392" w:rsidRDefault="007B3D32" w:rsidP="007B3D32">
                            <w:pPr>
                              <w:pStyle w:val="Tijeloteksta"/>
                              <w:spacing w:line="271" w:lineRule="auto"/>
                              <w:ind w:left="103"/>
                            </w:pPr>
                            <w:r w:rsidRPr="00BC1392">
                              <w:rPr>
                                <w:w w:val="105"/>
                              </w:rPr>
                              <w:t xml:space="preserve">PRIJAVA </w:t>
                            </w:r>
                            <w:r w:rsidRPr="00BC1392">
                              <w:rPr>
                                <w:spacing w:val="10"/>
                                <w:w w:val="105"/>
                              </w:rPr>
                              <w:t xml:space="preserve">za </w:t>
                            </w:r>
                            <w:proofErr w:type="spellStart"/>
                            <w:r w:rsidRPr="00BC1392">
                              <w:rPr>
                                <w:w w:val="105"/>
                              </w:rPr>
                              <w:t>dodjelu</w:t>
                            </w:r>
                            <w:proofErr w:type="spellEnd"/>
                            <w:r w:rsidRPr="00BC1392">
                              <w:rPr>
                                <w:spacing w:val="12"/>
                                <w:w w:val="105"/>
                              </w:rPr>
                              <w:t xml:space="preserve"> </w:t>
                            </w:r>
                            <w:proofErr w:type="spellStart"/>
                            <w:r w:rsidRPr="00E80A36">
                              <w:rPr>
                                <w:w w:val="105"/>
                              </w:rPr>
                              <w:t>odobrenja</w:t>
                            </w:r>
                            <w:proofErr w:type="spellEnd"/>
                            <w:r w:rsidRPr="00E80A36">
                              <w:rPr>
                                <w:w w:val="105"/>
                              </w:rPr>
                              <w:t xml:space="preserve"> za</w:t>
                            </w:r>
                            <w:r>
                              <w:rPr>
                                <w:w w:val="105"/>
                              </w:rPr>
                              <w:t xml:space="preserve"> </w:t>
                            </w:r>
                            <w:proofErr w:type="spellStart"/>
                            <w:r>
                              <w:rPr>
                                <w:w w:val="105"/>
                              </w:rPr>
                              <w:t>obavljanje</w:t>
                            </w:r>
                            <w:proofErr w:type="spellEnd"/>
                            <w:r>
                              <w:rPr>
                                <w:w w:val="105"/>
                              </w:rPr>
                              <w:t xml:space="preserve"> </w:t>
                            </w:r>
                            <w:proofErr w:type="spellStart"/>
                            <w:r w:rsidRPr="00E80A36">
                              <w:rPr>
                                <w:w w:val="105"/>
                              </w:rPr>
                              <w:t>djelatnosti</w:t>
                            </w:r>
                            <w:proofErr w:type="spellEnd"/>
                            <w:r w:rsidRPr="00E80A36">
                              <w:rPr>
                                <w:w w:val="105"/>
                              </w:rPr>
                              <w:t xml:space="preserve"> </w:t>
                            </w:r>
                            <w:proofErr w:type="spellStart"/>
                            <w:r w:rsidRPr="00E80A36">
                              <w:rPr>
                                <w:w w:val="105"/>
                              </w:rPr>
                              <w:t>pripreme</w:t>
                            </w:r>
                            <w:proofErr w:type="spellEnd"/>
                            <w:r w:rsidRPr="00E80A36">
                              <w:rPr>
                                <w:w w:val="105"/>
                              </w:rPr>
                              <w:t xml:space="preserve"> i </w:t>
                            </w:r>
                            <w:proofErr w:type="spellStart"/>
                            <w:r w:rsidRPr="00E80A36">
                              <w:rPr>
                                <w:w w:val="105"/>
                              </w:rPr>
                              <w:t>usluživanja</w:t>
                            </w:r>
                            <w:proofErr w:type="spellEnd"/>
                            <w:r w:rsidRPr="00E80A36">
                              <w:rPr>
                                <w:w w:val="105"/>
                              </w:rPr>
                              <w:t xml:space="preserve"> </w:t>
                            </w:r>
                            <w:proofErr w:type="spellStart"/>
                            <w:r w:rsidRPr="00E80A36">
                              <w:rPr>
                                <w:w w:val="105"/>
                              </w:rPr>
                              <w:t>hrane</w:t>
                            </w:r>
                            <w:proofErr w:type="spellEnd"/>
                            <w:r w:rsidRPr="00E80A36">
                              <w:rPr>
                                <w:w w:val="105"/>
                              </w:rPr>
                              <w:t xml:space="preserve"> u </w:t>
                            </w:r>
                            <w:proofErr w:type="spellStart"/>
                            <w:r w:rsidRPr="00E80A36">
                              <w:rPr>
                                <w:w w:val="105"/>
                              </w:rPr>
                              <w:t>Posjetiteljskom</w:t>
                            </w:r>
                            <w:proofErr w:type="spellEnd"/>
                            <w:r w:rsidRPr="00E80A36">
                              <w:rPr>
                                <w:w w:val="105"/>
                              </w:rPr>
                              <w:t xml:space="preserve"> </w:t>
                            </w:r>
                            <w:proofErr w:type="spellStart"/>
                            <w:r w:rsidRPr="00E80A36">
                              <w:rPr>
                                <w:w w:val="105"/>
                              </w:rPr>
                              <w:t>centru</w:t>
                            </w:r>
                            <w:proofErr w:type="spellEnd"/>
                            <w:r w:rsidRPr="00E80A36">
                              <w:rPr>
                                <w:w w:val="105"/>
                              </w:rPr>
                              <w:t xml:space="preserve"> </w:t>
                            </w:r>
                            <w:proofErr w:type="spellStart"/>
                            <w:r>
                              <w:rPr>
                                <w:w w:val="105"/>
                              </w:rPr>
                              <w:t>Budinjak</w:t>
                            </w:r>
                            <w:proofErr w:type="spellEnd"/>
                            <w:r w:rsidRPr="00E80A36">
                              <w:rPr>
                                <w:w w:val="105"/>
                              </w:rPr>
                              <w:t xml:space="preserve"> </w:t>
                            </w:r>
                            <w:r w:rsidRPr="00BC1392">
                              <w:rPr>
                                <w:w w:val="105"/>
                              </w:rPr>
                              <w:t>-</w:t>
                            </w:r>
                            <w:r w:rsidRPr="00BC1392">
                              <w:rPr>
                                <w:spacing w:val="-6"/>
                                <w:w w:val="105"/>
                              </w:rPr>
                              <w:t xml:space="preserve"> </w:t>
                            </w:r>
                            <w:r w:rsidRPr="00BC1392">
                              <w:rPr>
                                <w:w w:val="105"/>
                              </w:rPr>
                              <w:t>„NE</w:t>
                            </w:r>
                            <w:r w:rsidRPr="00BC1392">
                              <w:rPr>
                                <w:spacing w:val="-4"/>
                                <w:w w:val="105"/>
                              </w:rPr>
                              <w:t xml:space="preserve"> </w:t>
                            </w:r>
                            <w:proofErr w:type="gramStart"/>
                            <w:r w:rsidRPr="00BC1392">
                              <w:rPr>
                                <w:w w:val="105"/>
                              </w:rPr>
                              <w:t>OTVARAJ“</w:t>
                            </w:r>
                            <w:proofErr w:type="gramEnd"/>
                          </w:p>
                          <w:p w14:paraId="33EF08D5" w14:textId="77777777" w:rsidR="007B3D32" w:rsidRPr="00BC1392" w:rsidRDefault="007B3D32" w:rsidP="007B3D32">
                            <w:pPr>
                              <w:pStyle w:val="Tijeloteksta"/>
                              <w:spacing w:before="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9310E" id="Tekstni okvir 1781007994" o:spid="_x0000_s1028" type="#_x0000_t202" style="position:absolute;margin-left:70.5pt;margin-top:19.45pt;width:264pt;height:120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" filled="f" strokeweight=".48pt">
                <v:textbox inset="0,0,0,0">
                  <w:txbxContent>
                    <w:p w14:paraId="18861225" w14:textId="77777777" w:rsidR="007B3D32" w:rsidRPr="00BC1392" w:rsidRDefault="007B3D32" w:rsidP="007B3D32">
                      <w:pPr>
                        <w:spacing w:before="32"/>
                        <w:ind w:left="103"/>
                        <w:rPr>
                          <w:sz w:val="20"/>
                          <w:szCs w:val="20"/>
                        </w:rPr>
                      </w:pPr>
                      <w:r w:rsidRPr="00BC1392">
                        <w:rPr>
                          <w:sz w:val="20"/>
                          <w:szCs w:val="20"/>
                        </w:rPr>
                        <w:t>Javna ustanova</w:t>
                      </w:r>
                      <w:r w:rsidRPr="00BC1392">
                        <w:rPr>
                          <w:spacing w:val="33"/>
                          <w:sz w:val="20"/>
                          <w:szCs w:val="20"/>
                        </w:rPr>
                        <w:t xml:space="preserve"> </w:t>
                      </w:r>
                      <w:r w:rsidRPr="00BC1392">
                        <w:rPr>
                          <w:sz w:val="20"/>
                          <w:szCs w:val="20"/>
                        </w:rPr>
                        <w:t>„Park prirode Žumberak - Samoborsko gorje“</w:t>
                      </w:r>
                      <w:r w:rsidRPr="00BC1392">
                        <w:rPr>
                          <w:sz w:val="20"/>
                          <w:szCs w:val="20"/>
                        </w:rPr>
                        <w:br/>
                        <w:t xml:space="preserve">Slani Dol </w:t>
                      </w:r>
                      <w:r>
                        <w:rPr>
                          <w:sz w:val="20"/>
                          <w:szCs w:val="20"/>
                        </w:rPr>
                        <w:t>6</w:t>
                      </w:r>
                      <w:r w:rsidRPr="00BC1392">
                        <w:rPr>
                          <w:sz w:val="20"/>
                          <w:szCs w:val="20"/>
                        </w:rPr>
                        <w:t>1</w:t>
                      </w:r>
                      <w:r>
                        <w:rPr>
                          <w:sz w:val="20"/>
                          <w:szCs w:val="20"/>
                        </w:rPr>
                        <w:t xml:space="preserve">, </w:t>
                      </w:r>
                      <w:r w:rsidRPr="00BC1392">
                        <w:rPr>
                          <w:sz w:val="20"/>
                          <w:szCs w:val="20"/>
                        </w:rPr>
                        <w:t>10430 Samobor</w:t>
                      </w:r>
                    </w:p>
                    <w:p w14:paraId="6A72DBCC" w14:textId="77777777" w:rsidR="007B3D32" w:rsidRPr="00BC1392" w:rsidRDefault="007B3D32" w:rsidP="007B3D32">
                      <w:pPr>
                        <w:pStyle w:val="Tijeloteksta"/>
                        <w:spacing w:before="3"/>
                      </w:pPr>
                    </w:p>
                    <w:p w14:paraId="53671074" w14:textId="77777777" w:rsidR="007B3D32" w:rsidRPr="00BC1392" w:rsidRDefault="007B3D32" w:rsidP="007B3D32">
                      <w:pPr>
                        <w:pStyle w:val="Tijeloteksta"/>
                        <w:spacing w:line="271" w:lineRule="auto"/>
                        <w:ind w:left="103"/>
                      </w:pPr>
                      <w:r w:rsidRPr="00BC1392">
                        <w:rPr>
                          <w:w w:val="105"/>
                        </w:rPr>
                        <w:t xml:space="preserve">PRIJAVA </w:t>
                      </w:r>
                      <w:r w:rsidRPr="00BC1392">
                        <w:rPr>
                          <w:spacing w:val="10"/>
                          <w:w w:val="105"/>
                        </w:rPr>
                        <w:t xml:space="preserve">za </w:t>
                      </w:r>
                      <w:proofErr w:type="spellStart"/>
                      <w:r w:rsidRPr="00BC1392">
                        <w:rPr>
                          <w:w w:val="105"/>
                        </w:rPr>
                        <w:t>dodjelu</w:t>
                      </w:r>
                      <w:proofErr w:type="spellEnd"/>
                      <w:r w:rsidRPr="00BC1392">
                        <w:rPr>
                          <w:spacing w:val="12"/>
                          <w:w w:val="105"/>
                        </w:rPr>
                        <w:t xml:space="preserve"> </w:t>
                      </w:r>
                      <w:proofErr w:type="spellStart"/>
                      <w:r w:rsidRPr="00E80A36">
                        <w:rPr>
                          <w:w w:val="105"/>
                        </w:rPr>
                        <w:t>odobrenja</w:t>
                      </w:r>
                      <w:proofErr w:type="spellEnd"/>
                      <w:r w:rsidRPr="00E80A36">
                        <w:rPr>
                          <w:w w:val="105"/>
                        </w:rPr>
                        <w:t xml:space="preserve"> za</w:t>
                      </w:r>
                      <w:r>
                        <w:rPr>
                          <w:w w:val="105"/>
                        </w:rPr>
                        <w:t xml:space="preserve"> </w:t>
                      </w:r>
                      <w:proofErr w:type="spellStart"/>
                      <w:r>
                        <w:rPr>
                          <w:w w:val="105"/>
                        </w:rPr>
                        <w:t>obavljanje</w:t>
                      </w:r>
                      <w:proofErr w:type="spellEnd"/>
                      <w:r>
                        <w:rPr>
                          <w:w w:val="105"/>
                        </w:rPr>
                        <w:t xml:space="preserve"> </w:t>
                      </w:r>
                      <w:proofErr w:type="spellStart"/>
                      <w:r w:rsidRPr="00E80A36">
                        <w:rPr>
                          <w:w w:val="105"/>
                        </w:rPr>
                        <w:t>djelatnosti</w:t>
                      </w:r>
                      <w:proofErr w:type="spellEnd"/>
                      <w:r w:rsidRPr="00E80A36">
                        <w:rPr>
                          <w:w w:val="105"/>
                        </w:rPr>
                        <w:t xml:space="preserve"> </w:t>
                      </w:r>
                      <w:proofErr w:type="spellStart"/>
                      <w:r w:rsidRPr="00E80A36">
                        <w:rPr>
                          <w:w w:val="105"/>
                        </w:rPr>
                        <w:t>pripreme</w:t>
                      </w:r>
                      <w:proofErr w:type="spellEnd"/>
                      <w:r w:rsidRPr="00E80A36">
                        <w:rPr>
                          <w:w w:val="105"/>
                        </w:rPr>
                        <w:t xml:space="preserve"> </w:t>
                      </w:r>
                      <w:proofErr w:type="spellStart"/>
                      <w:r w:rsidRPr="00E80A36">
                        <w:rPr>
                          <w:w w:val="105"/>
                        </w:rPr>
                        <w:t>i</w:t>
                      </w:r>
                      <w:proofErr w:type="spellEnd"/>
                      <w:r w:rsidRPr="00E80A36">
                        <w:rPr>
                          <w:w w:val="105"/>
                        </w:rPr>
                        <w:t xml:space="preserve"> </w:t>
                      </w:r>
                      <w:proofErr w:type="spellStart"/>
                      <w:r w:rsidRPr="00E80A36">
                        <w:rPr>
                          <w:w w:val="105"/>
                        </w:rPr>
                        <w:t>usluživanja</w:t>
                      </w:r>
                      <w:proofErr w:type="spellEnd"/>
                      <w:r w:rsidRPr="00E80A36">
                        <w:rPr>
                          <w:w w:val="105"/>
                        </w:rPr>
                        <w:t xml:space="preserve"> </w:t>
                      </w:r>
                      <w:proofErr w:type="spellStart"/>
                      <w:r w:rsidRPr="00E80A36">
                        <w:rPr>
                          <w:w w:val="105"/>
                        </w:rPr>
                        <w:t>hrane</w:t>
                      </w:r>
                      <w:proofErr w:type="spellEnd"/>
                      <w:r w:rsidRPr="00E80A36">
                        <w:rPr>
                          <w:w w:val="105"/>
                        </w:rPr>
                        <w:t xml:space="preserve"> u </w:t>
                      </w:r>
                      <w:proofErr w:type="spellStart"/>
                      <w:r w:rsidRPr="00E80A36">
                        <w:rPr>
                          <w:w w:val="105"/>
                        </w:rPr>
                        <w:t>Posjetiteljskom</w:t>
                      </w:r>
                      <w:proofErr w:type="spellEnd"/>
                      <w:r w:rsidRPr="00E80A36">
                        <w:rPr>
                          <w:w w:val="105"/>
                        </w:rPr>
                        <w:t xml:space="preserve"> </w:t>
                      </w:r>
                      <w:proofErr w:type="spellStart"/>
                      <w:r w:rsidRPr="00E80A36">
                        <w:rPr>
                          <w:w w:val="105"/>
                        </w:rPr>
                        <w:t>centru</w:t>
                      </w:r>
                      <w:proofErr w:type="spellEnd"/>
                      <w:r w:rsidRPr="00E80A36">
                        <w:rPr>
                          <w:w w:val="105"/>
                        </w:rPr>
                        <w:t xml:space="preserve"> </w:t>
                      </w:r>
                      <w:proofErr w:type="spellStart"/>
                      <w:r>
                        <w:rPr>
                          <w:w w:val="105"/>
                        </w:rPr>
                        <w:t>Budinjak</w:t>
                      </w:r>
                      <w:proofErr w:type="spellEnd"/>
                      <w:r w:rsidRPr="00E80A36">
                        <w:rPr>
                          <w:w w:val="105"/>
                        </w:rPr>
                        <w:t xml:space="preserve"> </w:t>
                      </w:r>
                      <w:r w:rsidRPr="00BC1392">
                        <w:rPr>
                          <w:w w:val="105"/>
                        </w:rPr>
                        <w:t>-</w:t>
                      </w:r>
                      <w:r w:rsidRPr="00BC1392">
                        <w:rPr>
                          <w:spacing w:val="-6"/>
                          <w:w w:val="105"/>
                        </w:rPr>
                        <w:t xml:space="preserve"> </w:t>
                      </w:r>
                      <w:r w:rsidRPr="00BC1392">
                        <w:rPr>
                          <w:w w:val="105"/>
                        </w:rPr>
                        <w:t>„NE</w:t>
                      </w:r>
                      <w:r w:rsidRPr="00BC1392">
                        <w:rPr>
                          <w:spacing w:val="-4"/>
                          <w:w w:val="105"/>
                        </w:rPr>
                        <w:t xml:space="preserve"> </w:t>
                      </w:r>
                      <w:proofErr w:type="gramStart"/>
                      <w:r w:rsidRPr="00BC1392">
                        <w:rPr>
                          <w:w w:val="105"/>
                        </w:rPr>
                        <w:t>OTVARAJ“</w:t>
                      </w:r>
                      <w:proofErr w:type="gramEnd"/>
                    </w:p>
                    <w:p w14:paraId="33EF08D5" w14:textId="77777777" w:rsidR="007B3D32" w:rsidRPr="00BC1392" w:rsidRDefault="007B3D32" w:rsidP="007B3D32">
                      <w:pPr>
                        <w:pStyle w:val="Tijeloteksta"/>
                        <w:spacing w:before="8"/>
                      </w:pPr>
                    </w:p>
                  </w:txbxContent>
                </v:textbox>
                <w10:wrap type="topAndBottom" anchorx="page"/>
              </v:shape>
            </w:pict>
          </mc:Fallback>
        </mc:AlternateContent>
      </w:r>
      <w:r w:rsidRPr="0031021D">
        <w:rPr>
          <w:rFonts w:cstheme="minorHAnsi"/>
          <w:bCs/>
          <w:sz w:val="20"/>
          <w:szCs w:val="20"/>
        </w:rPr>
        <w:t>na prednjoj strani:</w:t>
      </w:r>
    </w:p>
    <w:p w14:paraId="2A94D04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lang w:val="en-US"/>
        </w:rPr>
      </w:pPr>
    </w:p>
    <w:p w14:paraId="2A06D6D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lang w:val="en-US"/>
        </w:rPr>
      </w:pPr>
    </w:p>
    <w:p w14:paraId="636D900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lang w:val="en-US"/>
        </w:rPr>
      </w:pPr>
      <w:r w:rsidRPr="0031021D">
        <w:rPr>
          <w:rFonts w:cstheme="minorHAnsi"/>
          <w:bCs/>
          <w:sz w:val="20"/>
          <w:szCs w:val="20"/>
          <w:lang w:val="en-US"/>
        </w:rPr>
        <w:t xml:space="preserve">na </w:t>
      </w:r>
      <w:proofErr w:type="spellStart"/>
      <w:r w:rsidRPr="0031021D">
        <w:rPr>
          <w:rFonts w:cstheme="minorHAnsi"/>
          <w:bCs/>
          <w:sz w:val="20"/>
          <w:szCs w:val="20"/>
          <w:lang w:val="en-US"/>
        </w:rPr>
        <w:t>poleđini</w:t>
      </w:r>
      <w:proofErr w:type="spellEnd"/>
      <w:r w:rsidRPr="0031021D">
        <w:rPr>
          <w:rFonts w:cstheme="minorHAnsi"/>
          <w:bCs/>
          <w:sz w:val="20"/>
          <w:szCs w:val="20"/>
          <w:lang w:val="en-US"/>
        </w:rPr>
        <w:t>:</w:t>
      </w:r>
    </w:p>
    <w:p w14:paraId="7D3C7CF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lang w:val="en-US"/>
        </w:rPr>
      </w:pPr>
    </w:p>
    <w:p w14:paraId="14940B8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lang w:val="en-US"/>
        </w:rPr>
      </w:pPr>
      <w:proofErr w:type="spellStart"/>
      <w:r w:rsidRPr="0031021D">
        <w:rPr>
          <w:rFonts w:cstheme="minorHAnsi"/>
          <w:bCs/>
          <w:sz w:val="20"/>
          <w:szCs w:val="20"/>
          <w:lang w:val="en-US"/>
        </w:rPr>
        <w:t>Naziv</w:t>
      </w:r>
      <w:proofErr w:type="spellEnd"/>
      <w:r w:rsidRPr="0031021D">
        <w:rPr>
          <w:rFonts w:cstheme="minorHAnsi"/>
          <w:bCs/>
          <w:sz w:val="20"/>
          <w:szCs w:val="20"/>
          <w:lang w:val="en-US"/>
        </w:rPr>
        <w:t xml:space="preserve"> i </w:t>
      </w:r>
      <w:proofErr w:type="spellStart"/>
      <w:r w:rsidRPr="0031021D">
        <w:rPr>
          <w:rFonts w:cstheme="minorHAnsi"/>
          <w:bCs/>
          <w:sz w:val="20"/>
          <w:szCs w:val="20"/>
          <w:lang w:val="en-US"/>
        </w:rPr>
        <w:t>adresa</w:t>
      </w:r>
      <w:proofErr w:type="spellEnd"/>
      <w:r w:rsidRPr="0031021D">
        <w:rPr>
          <w:rFonts w:cstheme="minorHAnsi"/>
          <w:bCs/>
          <w:sz w:val="20"/>
          <w:szCs w:val="20"/>
          <w:lang w:val="en-US"/>
        </w:rPr>
        <w:t xml:space="preserve"> </w:t>
      </w:r>
      <w:proofErr w:type="spellStart"/>
      <w:r w:rsidRPr="0031021D">
        <w:rPr>
          <w:rFonts w:cstheme="minorHAnsi"/>
          <w:bCs/>
          <w:sz w:val="20"/>
          <w:szCs w:val="20"/>
          <w:lang w:val="en-US"/>
        </w:rPr>
        <w:t>ponuditelja</w:t>
      </w:r>
      <w:proofErr w:type="spellEnd"/>
    </w:p>
    <w:p w14:paraId="0E8BA34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1E045F3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28C6B60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Ponuda treba sadržavati:</w:t>
      </w:r>
    </w:p>
    <w:p w14:paraId="6A42D31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Popunjeni ponudbeni list - PRILOG br. 1.,</w:t>
      </w:r>
    </w:p>
    <w:p w14:paraId="20A9B07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Izvod iz sudskog registra za pravnu osobu, odnosno odobrenje - obrtnica - za obavljanje djelatnosti za fizičku osobu ili jednakovrijedan dokument nadležnog tijela države sjedišta ponuditelja</w:t>
      </w:r>
    </w:p>
    <w:p w14:paraId="28E3902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Potvrda porezne uprave o stanju poreznog duga ponuditelja izdanu od nadležne porezne uprave Ministarstva financija ne stariju od 30 dana od dana objave ovog Poziva ili jednakovrijedan dokument nadležnog tijela države sjedišta ponuditelja</w:t>
      </w:r>
    </w:p>
    <w:p w14:paraId="3D1E40F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Dokument kojim dokazuje solventnost - BON2/SOL2,</w:t>
      </w:r>
    </w:p>
    <w:p w14:paraId="4CAE6BC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Dokaz o uplati jamstva za ozbiljnost ponude,</w:t>
      </w:r>
    </w:p>
    <w:p w14:paraId="5A690E9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 Dodatna vrijednost koju ponuditelj može dati sukladno odlomku 7. ovog Poziva i </w:t>
      </w:r>
    </w:p>
    <w:p w14:paraId="0B61FFF7" w14:textId="480108A0"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Izjava o nekažnjavanju ponuditelja</w:t>
      </w:r>
      <w:r w:rsidR="0094776F" w:rsidRPr="0031021D">
        <w:rPr>
          <w:rFonts w:cstheme="minorHAnsi"/>
          <w:bCs/>
          <w:sz w:val="20"/>
          <w:szCs w:val="20"/>
        </w:rPr>
        <w:t xml:space="preserve"> ne stariju od 30 dana</w:t>
      </w:r>
    </w:p>
    <w:p w14:paraId="49A56E4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6A84D24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04835C3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10. ROK DO KOJEG SE MOŽE PODNIJETI PISANA PRIJAVA </w:t>
      </w:r>
    </w:p>
    <w:p w14:paraId="3E745CF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11FBDD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bookmarkStart w:id="13" w:name="_Hlk95468442"/>
      <w:r w:rsidRPr="0031021D">
        <w:rPr>
          <w:rFonts w:cstheme="minorHAnsi"/>
          <w:bCs/>
          <w:sz w:val="20"/>
          <w:szCs w:val="20"/>
          <w:u w:val="single"/>
        </w:rPr>
        <w:t xml:space="preserve">Rok za dostavu ponuda je 30 dana od dana objave na mrežnoj stranici Ustanove </w:t>
      </w:r>
    </w:p>
    <w:bookmarkEnd w:id="13"/>
    <w:p w14:paraId="09C36F0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br/>
      </w:r>
      <w:r w:rsidRPr="0031021D">
        <w:rPr>
          <w:rFonts w:cstheme="minorHAnsi"/>
          <w:bCs/>
          <w:sz w:val="20"/>
          <w:szCs w:val="20"/>
        </w:rPr>
        <w:t xml:space="preserve">Povjerenstvo za provedbu javnog prikupljanja ponuda u postupku davanja koncesijskog odobrenja ( u nastavku: Povjerenstvo) će najkasnije u roku od 15 dana od isteka roka za dostavu ponuda otvoriti ponude zaprimljene u roku za dostavu ponuda prema redoslijedu zaprimanja i o tome sastaviti zapisnik. Poziv na sjednicu Povjerenstva uputit će se svim ponuditeljima čije su ponude zaprimljene u roku za dostavu ponuda preporučenom poštom ili na drugi način kojim se dostava može dokazati. </w:t>
      </w:r>
    </w:p>
    <w:p w14:paraId="298610D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73FF62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11. OBAVIJEST O JAVNOSTI OTVARANJA PONUDA</w:t>
      </w:r>
    </w:p>
    <w:p w14:paraId="0BD2C99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08BE7F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Otvaranje ponuda i administrativna provjera valjanosti istih je javna te će poziv iz točke 10. biti objavljen na internetskoj stranici Javne ustanove „Park prirode Žumberak - Samoborsko gorje“ s navedenim datumom, satom i mjestom otvaranja ponuda.</w:t>
      </w:r>
    </w:p>
    <w:p w14:paraId="024EC73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33D9D0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0DBE5F7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12. NACRT UGOVORA O KONCESIJSKOM ODOBRENJU S PROPISANIM UVJETIMA ZAŠTITE PRIRODE</w:t>
      </w:r>
    </w:p>
    <w:p w14:paraId="5B61A9C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4CBC1F8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Davatelj koncesijskog odobrenja je propisao uvjete za izvršenje ugovora u PRILOGU br. 3. - Nacrt ugovora o koncesijskom odobrenju s propisanim uvjetima zaštite prirode.</w:t>
      </w:r>
    </w:p>
    <w:p w14:paraId="6813244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4163E9F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113CD0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13. DONOŠENJE ODLUKE O DODJELI KONCESIJSKOG ODOBRENJA I SKLAPANJE UGOVORA </w:t>
      </w:r>
    </w:p>
    <w:p w14:paraId="5FAE2C2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37E102D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Davatelj koncesijskog odobrenja zadržava pravo da ne prihvati niti jednu ponudu i poništi poziv na nadmetanje posebnom odlukom Upravnog vijeća, a vezano za poništenje poziva na nadmetanje ne snosi pravnu, materijalnu ili bilo kakvu drugu odgovornost prema ponuditeljima.</w:t>
      </w:r>
    </w:p>
    <w:p w14:paraId="4E36420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28EE2A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Upravno vijeće donosi Odluku o koncesijskom odobrenju. Na temelju odluke o koncesijskom odobrenju davatelj koncesijskog odobrenja i najpovoljniji odabrani ponuditelj sklapaju ugovor o koncesijskom odobrenju.</w:t>
      </w:r>
    </w:p>
    <w:p w14:paraId="0E9AD72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653D820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Davatelj koncesijskog odobrenja odabranom najpovoljnijem ponuditelju ponudit će sklapanje ugovora o koncesijskom odobrenju najkasnije u roku od 15 dana od dana donošenja Odluke o koncesijskom odobrenju, a isti ima pravo odustati od sklapanja ugovora u roku od 7 dana od dana kada mu je ponuđeno sklapanje ugovora. Ugovor se sklapa najkasnije u roku od 30 dana od dana kada odabranom najpovoljnijem ponuditelju </w:t>
      </w:r>
      <w:r w:rsidRPr="0031021D">
        <w:rPr>
          <w:rFonts w:cstheme="minorHAnsi"/>
          <w:bCs/>
          <w:sz w:val="20"/>
          <w:szCs w:val="20"/>
        </w:rPr>
        <w:lastRenderedPageBreak/>
        <w:t>bude ponuđeno sklapanje ugovora.</w:t>
      </w:r>
    </w:p>
    <w:p w14:paraId="03B25EF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6CF1554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0161B68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14. UVJETI ZA OSTVARIVANJE PRAVA SUDJELOVANJA U NADMETANJU </w:t>
      </w:r>
    </w:p>
    <w:p w14:paraId="1CA406D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14. 1. Sposobnost za obavljanje djelatnosti za koju se dodjeljuje koncesijsko odobrenje</w:t>
      </w:r>
    </w:p>
    <w:p w14:paraId="5BA6A5D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23342E1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Ponuditelj mora dokazati upis u sudski, obrtni ili drugi odgovarajući registar, odnosno da je registriran za obavljanje djelatnosti za koju traži koncesijsko odobrenje.</w:t>
      </w:r>
    </w:p>
    <w:p w14:paraId="23D9CEF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75E6086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Ponuditelj je za potrebe navedenih okolnosti dužan u ponudi dostaviti: Izvadak iz sudskog, obrtnog ili drugog odgovarajućeg registra, ne stariji od 30 dana u trenutku dostave ponude.</w:t>
      </w:r>
    </w:p>
    <w:p w14:paraId="14DCA75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700B90E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14. 2.Financijska sposobnost</w:t>
      </w:r>
    </w:p>
    <w:p w14:paraId="06C232B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6320D08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Ponuditelj mora dokazati uvjete ekonomske i financijske sposobnosti kojima se osigurava da ima ekonomsku i financijsku sposobnost potrebnu za izvršenje ugovora o koncesijskom odobrenju te da raspolaže potrebnim financijskim sredstvima za uredno pružanje usluge.</w:t>
      </w:r>
    </w:p>
    <w:p w14:paraId="7CECA56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D9262D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Ponuditelj će dokazat da raspolaže uvjetima ekonomske i financijske sposobnosti ako dokaže da na BON2/SOL2 obrascu nema evidentirano više od 15 dana neprekinute blokade glavnog računa u posljednjih šest (6) mjeseci.</w:t>
      </w:r>
    </w:p>
    <w:p w14:paraId="13E7C1A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3CFC154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Ponuditelj je za potrebe navedenih okolnosti dužan u ponudi dostaviti : Potvrdu o solventnosti (BON2/SOL2), ne stariju od 30 dana u trenutku dostave ponude.</w:t>
      </w:r>
    </w:p>
    <w:p w14:paraId="2DCA26A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3F3AB6C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t>15. VRSTA I VRIJEDNOST JAMSTVA KOJE SU PONUDITELJI DUŽNI DOSTAVITI</w:t>
      </w:r>
    </w:p>
    <w:p w14:paraId="4A82DAC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190F6F5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15.1 Jamstvo za ozbiljnost ponude</w:t>
      </w:r>
    </w:p>
    <w:p w14:paraId="002E2F4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06D94B4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Ponuditelj je dužan dostaviti jamstvo za ozbiljnost ponude do roka za dostavu ponude u obliku bjanko zadužnice ili novčanog pologa koji se može uplatiti na transakcijski račun davatelja koncesijskog odobrenja broj </w:t>
      </w:r>
      <w:bookmarkStart w:id="14" w:name="_Hlk94871217"/>
      <w:r w:rsidRPr="0031021D">
        <w:rPr>
          <w:rFonts w:cstheme="minorHAnsi"/>
          <w:bCs/>
          <w:sz w:val="20"/>
          <w:szCs w:val="20"/>
        </w:rPr>
        <w:t>HR0323900011198003846</w:t>
      </w:r>
      <w:bookmarkEnd w:id="14"/>
      <w:r w:rsidRPr="0031021D">
        <w:rPr>
          <w:rFonts w:cstheme="minorHAnsi"/>
          <w:bCs/>
          <w:sz w:val="20"/>
          <w:szCs w:val="20"/>
        </w:rPr>
        <w:t>.</w:t>
      </w:r>
    </w:p>
    <w:p w14:paraId="5929C65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2AC221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Jamstvo za ozbiljnost ponude daje se na iznos od 200,00 eura.</w:t>
      </w:r>
    </w:p>
    <w:p w14:paraId="10A49304"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14A8BEF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U slučaju da ponuditelj uplaćuje novčani polog, dužan je u ponudi dostaviti dokaz o uplati (npr. preslik uplatnice), a uplata novčanog pologa mora biti evidentirana i vidljiva na računu davatelja koncesijskog odobrenja do roka za dostavu ponuda. </w:t>
      </w:r>
    </w:p>
    <w:p w14:paraId="28B2102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522156A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Davatelj koncesijskog odobrenja može polagati pravo na iznos jamstva za ozbiljnost ponude u slučaju:</w:t>
      </w:r>
    </w:p>
    <w:p w14:paraId="6406BD0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odustajanja ponuditelja od svoje ponude u roku njezine valjanosti,</w:t>
      </w:r>
    </w:p>
    <w:p w14:paraId="718FA13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nedostavljanja ažuriranih popratnih dokumenata - izvornika.</w:t>
      </w:r>
    </w:p>
    <w:p w14:paraId="2E29BB9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odbijanja potpisivanja ugovora o koncesijskom odobrenju i nedostavljanja jamstva za uredno ispunjenje ugovora.</w:t>
      </w:r>
    </w:p>
    <w:p w14:paraId="120E514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Davatelj koncesijskog odobrenja vratit će neodabranim ponuditeljima jamstvo za ozbiljnost ponude u roku od 15 dana od dana donošenja odluke o dodjeli koncesijskog odobrenja, a izabranom ponuditelju u roku od 15 dana od potpisivanja ugovora, odnosno dostave jamstva za uredno ispunjenje ugovora, a presliku jamstva obvezan je pohraniti.</w:t>
      </w:r>
    </w:p>
    <w:p w14:paraId="4A508D7F"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0F511B4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15.2 Jamstvo za uredno ispunjenje ugovora za slučaj povrede ugovornih obveza </w:t>
      </w:r>
    </w:p>
    <w:p w14:paraId="359039F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790CF4B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U roku od najkasnije 8 dana od dana sklapanja ugovora o koncesijskom odobrenju, ovlaštenik koncesijskog odobrenja dužan je dostaviti jamstvo za uredno ispunjenje ugovora za slučaj povrede ugovornih obveza te za zaštitu prirode u obliku bjanko zadužnice ili pologa u gotovu novcu. Jamstvo se izdaje u korist davatelja koncesijskog odobrenja u apsolutnom iznosu izraženom u visini 10% vrijednosti samog Ugovora - bez PDV-a (ukupni iznos za 5 godina).</w:t>
      </w:r>
    </w:p>
    <w:p w14:paraId="0115534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A29484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Novčani polog u visini od 10% vrijednosti samog Ugovora (bez PDV-a) ovlaštenik koncesijskog odobrenja može uplatiti na transakcijski račun davatelja koncesijskog odobrenja broj: HR0323900011198003846.</w:t>
      </w:r>
    </w:p>
    <w:p w14:paraId="0CC6921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8DED6C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57E279C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665C106"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r w:rsidRPr="0031021D">
        <w:rPr>
          <w:rFonts w:cstheme="minorHAnsi"/>
          <w:bCs/>
          <w:sz w:val="20"/>
          <w:szCs w:val="20"/>
          <w:u w:val="single"/>
        </w:rPr>
        <w:t>16. RAZLOZI ISKLJUČENJA PONUDITELJA</w:t>
      </w:r>
    </w:p>
    <w:p w14:paraId="28AAC9D7"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r w:rsidRPr="0031021D">
        <w:rPr>
          <w:rFonts w:cstheme="minorHAnsi"/>
          <w:bCs/>
          <w:sz w:val="20"/>
          <w:szCs w:val="20"/>
          <w:u w:val="single"/>
        </w:rPr>
        <w:t>16.1 Nekažnjavanje</w:t>
      </w:r>
    </w:p>
    <w:p w14:paraId="3B0DFB99" w14:textId="77777777" w:rsidR="007B3D32" w:rsidRPr="0031021D" w:rsidRDefault="007B3D32" w:rsidP="007B3D32">
      <w:pPr>
        <w:widowControl w:val="0"/>
        <w:tabs>
          <w:tab w:val="left" w:pos="314"/>
        </w:tabs>
        <w:autoSpaceDE w:val="0"/>
        <w:autoSpaceDN w:val="0"/>
        <w:spacing w:before="1" w:after="0" w:line="240" w:lineRule="auto"/>
        <w:rPr>
          <w:rFonts w:cstheme="minorHAnsi"/>
          <w:b/>
          <w:bCs/>
          <w:sz w:val="20"/>
          <w:szCs w:val="20"/>
          <w:u w:val="single"/>
        </w:rPr>
      </w:pPr>
      <w:r w:rsidRPr="0031021D">
        <w:rPr>
          <w:rFonts w:cstheme="minorHAnsi"/>
          <w:bCs/>
          <w:sz w:val="20"/>
          <w:szCs w:val="20"/>
        </w:rPr>
        <w:t>Davatelj koncesijskog odobrenja isključiti će ponuditelja iz postupka ako u bilo kojem trenutku tijekom postupka utvrdi da:</w:t>
      </w:r>
    </w:p>
    <w:p w14:paraId="2279E2C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8FE40CA" w14:textId="77777777" w:rsidR="007B3D32" w:rsidRPr="0031021D" w:rsidRDefault="007B3D32" w:rsidP="007B3D32">
      <w:pPr>
        <w:widowControl w:val="0"/>
        <w:numPr>
          <w:ilvl w:val="0"/>
          <w:numId w:val="3"/>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je ponuditelj koji ima poslovni </w:t>
      </w:r>
      <w:proofErr w:type="spellStart"/>
      <w:r w:rsidRPr="0031021D">
        <w:rPr>
          <w:rFonts w:cstheme="minorHAnsi"/>
          <w:bCs/>
          <w:sz w:val="20"/>
          <w:szCs w:val="20"/>
        </w:rPr>
        <w:t>nastan</w:t>
      </w:r>
      <w:proofErr w:type="spellEnd"/>
      <w:r w:rsidRPr="0031021D">
        <w:rPr>
          <w:rFonts w:cstheme="minorHAnsi"/>
          <w:bCs/>
          <w:sz w:val="20"/>
          <w:szCs w:val="20"/>
        </w:rPr>
        <w:t xml:space="preserve"> u Republici Hrvatskoj ili osoba koja je član</w:t>
      </w:r>
    </w:p>
    <w:p w14:paraId="0D08645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 upravnog, upravljačkog ili nadzornog tijela ili ima ovlasti zastupanja, donošenja odluka ili nadzora toga gospodarskog subjekta i koja je državljanin Republike Hrvatske, pravomoćnom presudom osuđena za:</w:t>
      </w:r>
    </w:p>
    <w:p w14:paraId="15FD569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(a) sudjelovanje u zločinačkoj organizaciji</w:t>
      </w:r>
    </w:p>
    <w:p w14:paraId="32EF863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(b) korupciju</w:t>
      </w:r>
    </w:p>
    <w:p w14:paraId="29FBED8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(c) prijevaru</w:t>
      </w:r>
    </w:p>
    <w:p w14:paraId="40D3305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 terorizam ili kaznena djela povezana s terorističkim aktivnostima</w:t>
      </w:r>
    </w:p>
    <w:p w14:paraId="00F1BE6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(e) pranje novca ili financiranje terorizma</w:t>
      </w:r>
    </w:p>
    <w:p w14:paraId="5522AF5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lastRenderedPageBreak/>
        <w:t>(f) dječji rad ili druge oblike trgovanja ljudima.</w:t>
      </w:r>
    </w:p>
    <w:p w14:paraId="2EAC82D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2B24D4FD" w14:textId="77777777" w:rsidR="007B3D32" w:rsidRPr="0031021D" w:rsidRDefault="007B3D32" w:rsidP="007B3D32">
      <w:pPr>
        <w:widowControl w:val="0"/>
        <w:numPr>
          <w:ilvl w:val="0"/>
          <w:numId w:val="3"/>
        </w:numPr>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je osoba koja je član upravnog, upravljačkog ili nadzornog tijela ili ima ovlasti zastupanja,</w:t>
      </w:r>
    </w:p>
    <w:p w14:paraId="3F0BC80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 donošenja odluka ili nadzora toga gospodarskog subjekta i koja nije državljanin Republike Hrvatske pravomoćnom presudom osuđena za kaznena djela iz točke I. </w:t>
      </w:r>
      <w:proofErr w:type="spellStart"/>
      <w:r w:rsidRPr="0031021D">
        <w:rPr>
          <w:rFonts w:cstheme="minorHAnsi"/>
          <w:bCs/>
          <w:sz w:val="20"/>
          <w:szCs w:val="20"/>
        </w:rPr>
        <w:t>podtočke</w:t>
      </w:r>
      <w:proofErr w:type="spellEnd"/>
      <w:r w:rsidRPr="0031021D">
        <w:rPr>
          <w:rFonts w:cstheme="minorHAnsi"/>
          <w:bCs/>
          <w:sz w:val="20"/>
          <w:szCs w:val="20"/>
        </w:rPr>
        <w:t xml:space="preserve"> od a) do f) ovoga poglavlja i za odgovarajuća kaznena djela prema nacionalnim propisima države čiji je osoba državljanin. </w:t>
      </w:r>
    </w:p>
    <w:p w14:paraId="420661E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09E6CA3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Ponuditelj će dokazati odsutnost razloga za isključenje iz ove točke: </w:t>
      </w:r>
    </w:p>
    <w:p w14:paraId="75E7632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w:t>
      </w:r>
      <w:r w:rsidRPr="0031021D">
        <w:rPr>
          <w:rFonts w:cstheme="minorHAnsi"/>
          <w:bCs/>
          <w:sz w:val="20"/>
          <w:szCs w:val="20"/>
        </w:rPr>
        <w:tab/>
        <w:t>Izjavom kojom se dokazuje da ne postoje navedene osnove za isključenje iz točke 16.1. ovog Poziva</w:t>
      </w:r>
      <w:r w:rsidRPr="0031021D">
        <w:rPr>
          <w:rFonts w:cstheme="minorHAnsi"/>
          <w:bCs/>
          <w:sz w:val="20"/>
          <w:szCs w:val="20"/>
        </w:rPr>
        <w:tab/>
        <w:t xml:space="preserve">na nadmetanje ne starijom od 30 dana računajući od dana objave poziva na nadmetanje. </w:t>
      </w:r>
    </w:p>
    <w:p w14:paraId="48D3FFE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080DED7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195B6A7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6310EDB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Predložak izjave o nekažnjavanju nalazi se u PRILOGU BR. 2. ovog Poziva.</w:t>
      </w:r>
    </w:p>
    <w:p w14:paraId="1B7D4B9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30C8E6B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16.2. Plaćene dospjele porezne obveze i obveze za mirovinsko i zdravstveno osiguranje </w:t>
      </w:r>
    </w:p>
    <w:p w14:paraId="26471F8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1190F78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Davatelj koncesijskog odobrenja isključiti će ponuditelja iz postupka ako utvrdi da gospodarski subjekt nije ispunio obveze plaćanja dospjelih poreznih obveza i obveza za mirovinsko i zdravstveno osiguranje.</w:t>
      </w:r>
    </w:p>
    <w:p w14:paraId="0174B11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74BA77EC"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Davatelj koncesijskog odobrenja neće isključiti ponuditelja iz postupka ako mu sukladno posebnom propisu plaćanje obveza nije dopušteno ili mu je odobrena odgoda plaćanja.</w:t>
      </w:r>
    </w:p>
    <w:p w14:paraId="30979E4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439F233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Ponuditelj će dokazati odsutnost razloga za isključenje iz ove točke:</w:t>
      </w:r>
    </w:p>
    <w:p w14:paraId="4B16DBA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w:t>
      </w:r>
      <w:r w:rsidRPr="0031021D">
        <w:rPr>
          <w:rFonts w:cstheme="minorHAnsi"/>
          <w:bCs/>
          <w:sz w:val="20"/>
          <w:szCs w:val="20"/>
        </w:rPr>
        <w:tab/>
        <w:t>potvrdom porezne uprave kojom se dokazuje da ne postoje navedene osnove za isključenje ne starijom od 30 dana računajući od dana objave poziva na nadmetanje ili jednakovrijednim dokumentom nadležnog tijela države sjedišta ponuditelja.</w:t>
      </w:r>
    </w:p>
    <w:p w14:paraId="46F4A9D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324B51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16.3. </w:t>
      </w:r>
      <w:r w:rsidRPr="0031021D">
        <w:rPr>
          <w:rFonts w:cstheme="minorHAnsi"/>
          <w:bCs/>
          <w:sz w:val="20"/>
          <w:szCs w:val="20"/>
          <w:u w:val="single"/>
        </w:rPr>
        <w:t>Plaćene dospjele obaveze prema Javnoj ustanovi „Park prirode Žumberak – Samoborsko gorje“</w:t>
      </w:r>
      <w:r w:rsidRPr="0031021D">
        <w:rPr>
          <w:rFonts w:cstheme="minorHAnsi"/>
          <w:bCs/>
          <w:sz w:val="20"/>
          <w:szCs w:val="20"/>
        </w:rPr>
        <w:t xml:space="preserve"> </w:t>
      </w:r>
    </w:p>
    <w:p w14:paraId="2242E86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7BD9823D"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 xml:space="preserve">Ponuditelj ne smije imati dug prema Javnoj ustanovi u vrijeme roka za predaju ponude što će se utvrditi pregledom računovodstvene dokumentacije Javne ustanove. </w:t>
      </w:r>
    </w:p>
    <w:p w14:paraId="6266566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0B0E353E"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B1D545B"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u w:val="single"/>
        </w:rPr>
        <w:t>17. RAZLOG ZA ODBIJANJA PONUDE</w:t>
      </w:r>
    </w:p>
    <w:p w14:paraId="6F39EFD0"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1CB1E6B7" w14:textId="77777777" w:rsidR="007B3D32" w:rsidRPr="0031021D" w:rsidRDefault="007B3D32" w:rsidP="007B3D32">
      <w:pPr>
        <w:widowControl w:val="0"/>
        <w:numPr>
          <w:ilvl w:val="0"/>
          <w:numId w:val="2"/>
        </w:numPr>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rPr>
        <w:t xml:space="preserve">Nevaljana ponuda </w:t>
      </w:r>
    </w:p>
    <w:p w14:paraId="6FECC08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68A3419A"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 xml:space="preserve">18. NAČIN I VRIJEME UVIDA U PROSTOR ZA KOJI SE DAJE KONCESIJSKO ODOBRENJE </w:t>
      </w:r>
    </w:p>
    <w:p w14:paraId="5A18984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7C967B6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Zainteresirani ponuditelji koji žele izvršiti uvid u prostor koji je predmet ovog koncesijskog odobrenja mogu se obratiti pisanim putem na adresu park@pp-zumberak-samoborsko-gorje.hr najkasnije 4 dana prije isteka roka za dostavu ponuda, te će im se u tu svrhu omogućiti uvid u prostor i opremu koja se daje u koncesijsko odobrenje.</w:t>
      </w:r>
    </w:p>
    <w:p w14:paraId="34095E0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66685E19"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r w:rsidRPr="0031021D">
        <w:rPr>
          <w:rFonts w:cstheme="minorHAnsi"/>
          <w:bCs/>
          <w:sz w:val="20"/>
          <w:szCs w:val="20"/>
          <w:u w:val="single"/>
        </w:rPr>
        <w:t>18. ŽALBA</w:t>
      </w:r>
    </w:p>
    <w:p w14:paraId="4CEECA16"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7FCB8222"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Protiv Odluke Upravnog vijeća o dodjeli koncesijskog odobrenja može se izjaviti žalba Ministarstvu zaštite okoliša i zelene tranzicije, Zagreb, Radnička cesta 80 u roku od 15 dana od dana dostave Odluke.</w:t>
      </w:r>
    </w:p>
    <w:p w14:paraId="3D4C51E1"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p>
    <w:p w14:paraId="33EE0493"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Žalba se predaje neposredno ili šalje poštom Javnoj ustanovi “Park prirode Žumberak - Samoborsko gorje“ na adresu Slani Dol 61, 10 430 Samobor. Žalba na odluku ne odgađa njezino izvršenje.</w:t>
      </w:r>
    </w:p>
    <w:p w14:paraId="4D323B17"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1B11CA55"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u w:val="single"/>
        </w:rPr>
      </w:pPr>
    </w:p>
    <w:p w14:paraId="74323C88" w14:textId="77777777" w:rsidR="007B3D32" w:rsidRPr="0031021D" w:rsidRDefault="007B3D32" w:rsidP="007B3D32">
      <w:pPr>
        <w:widowControl w:val="0"/>
        <w:tabs>
          <w:tab w:val="left" w:pos="314"/>
        </w:tabs>
        <w:autoSpaceDE w:val="0"/>
        <w:autoSpaceDN w:val="0"/>
        <w:spacing w:before="1" w:after="0" w:line="240" w:lineRule="auto"/>
        <w:rPr>
          <w:rFonts w:cstheme="minorHAnsi"/>
          <w:bCs/>
          <w:sz w:val="20"/>
          <w:szCs w:val="20"/>
        </w:rPr>
      </w:pPr>
      <w:r w:rsidRPr="0031021D">
        <w:rPr>
          <w:rFonts w:cstheme="minorHAnsi"/>
          <w:bCs/>
          <w:sz w:val="20"/>
          <w:szCs w:val="20"/>
        </w:rPr>
        <w:t>Povjerenstvo za provedbu javnog prikupljanja ponuda u postupku davanja koncesijskog odobrenja</w:t>
      </w:r>
    </w:p>
    <w:p w14:paraId="347EB61A" w14:textId="436F1BB0" w:rsidR="00612DF3" w:rsidRPr="0031021D" w:rsidRDefault="00612DF3" w:rsidP="00612DF3">
      <w:pPr>
        <w:widowControl w:val="0"/>
        <w:tabs>
          <w:tab w:val="left" w:pos="314"/>
        </w:tabs>
        <w:autoSpaceDE w:val="0"/>
        <w:autoSpaceDN w:val="0"/>
        <w:spacing w:before="1" w:after="0" w:line="240" w:lineRule="auto"/>
        <w:rPr>
          <w:rFonts w:cstheme="minorHAnsi"/>
          <w:w w:val="105"/>
          <w:sz w:val="20"/>
          <w:szCs w:val="20"/>
        </w:rPr>
      </w:pPr>
    </w:p>
    <w:bookmarkEnd w:id="5"/>
    <w:p w14:paraId="25D1F90D" w14:textId="77777777" w:rsidR="002B7436" w:rsidRPr="0031021D" w:rsidRDefault="002B7436" w:rsidP="000D25AE">
      <w:pPr>
        <w:widowControl w:val="0"/>
        <w:tabs>
          <w:tab w:val="left" w:pos="314"/>
        </w:tabs>
        <w:autoSpaceDE w:val="0"/>
        <w:autoSpaceDN w:val="0"/>
        <w:spacing w:before="1" w:after="0" w:line="240" w:lineRule="auto"/>
        <w:rPr>
          <w:rFonts w:cstheme="minorHAnsi"/>
          <w:w w:val="105"/>
          <w:sz w:val="20"/>
          <w:szCs w:val="20"/>
        </w:rPr>
      </w:pPr>
    </w:p>
    <w:p w14:paraId="6CA232E1" w14:textId="77777777" w:rsidR="00282BF8" w:rsidRPr="0031021D" w:rsidRDefault="00282BF8" w:rsidP="002C4E2F">
      <w:pPr>
        <w:widowControl w:val="0"/>
        <w:tabs>
          <w:tab w:val="left" w:pos="314"/>
        </w:tabs>
        <w:autoSpaceDE w:val="0"/>
        <w:autoSpaceDN w:val="0"/>
        <w:spacing w:before="1" w:after="0" w:line="240" w:lineRule="auto"/>
        <w:rPr>
          <w:rFonts w:cstheme="minorHAnsi"/>
          <w:w w:val="105"/>
          <w:sz w:val="20"/>
          <w:szCs w:val="20"/>
        </w:rPr>
      </w:pPr>
      <w:r w:rsidRPr="0031021D">
        <w:rPr>
          <w:rFonts w:cstheme="minorHAnsi"/>
          <w:w w:val="105"/>
          <w:sz w:val="20"/>
          <w:szCs w:val="20"/>
        </w:rPr>
        <w:t>X.</w:t>
      </w:r>
    </w:p>
    <w:p w14:paraId="2586CB50" w14:textId="440F0A14" w:rsidR="00282BF8" w:rsidRPr="0031021D" w:rsidRDefault="00282BF8" w:rsidP="003155EB">
      <w:pPr>
        <w:spacing w:after="240" w:line="240" w:lineRule="auto"/>
        <w:rPr>
          <w:sz w:val="20"/>
          <w:szCs w:val="24"/>
        </w:rPr>
      </w:pPr>
      <w:r w:rsidRPr="0031021D">
        <w:rPr>
          <w:sz w:val="20"/>
          <w:szCs w:val="24"/>
        </w:rPr>
        <w:t xml:space="preserve">Poziv za </w:t>
      </w:r>
      <w:r w:rsidR="003155EB" w:rsidRPr="0031021D">
        <w:rPr>
          <w:sz w:val="20"/>
          <w:szCs w:val="24"/>
        </w:rPr>
        <w:t xml:space="preserve">prikupljanje prijava za dodjelu koncesijskog odobrenja za obavljanje djelatnosti pripreme i usluživanja hrane i pića u </w:t>
      </w:r>
      <w:proofErr w:type="spellStart"/>
      <w:r w:rsidR="003155EB" w:rsidRPr="0031021D">
        <w:rPr>
          <w:sz w:val="20"/>
          <w:szCs w:val="24"/>
        </w:rPr>
        <w:t>Posjetiteljskom</w:t>
      </w:r>
      <w:proofErr w:type="spellEnd"/>
      <w:r w:rsidR="003155EB" w:rsidRPr="0031021D">
        <w:rPr>
          <w:sz w:val="20"/>
          <w:szCs w:val="24"/>
        </w:rPr>
        <w:t xml:space="preserve"> centru </w:t>
      </w:r>
      <w:proofErr w:type="spellStart"/>
      <w:r w:rsidR="003155EB" w:rsidRPr="0031021D">
        <w:rPr>
          <w:sz w:val="20"/>
          <w:szCs w:val="24"/>
        </w:rPr>
        <w:t>Budinjak</w:t>
      </w:r>
      <w:proofErr w:type="spellEnd"/>
      <w:r w:rsidRPr="0031021D">
        <w:rPr>
          <w:sz w:val="20"/>
          <w:szCs w:val="24"/>
        </w:rPr>
        <w:t xml:space="preserve"> </w:t>
      </w:r>
      <w:r w:rsidR="003155EB" w:rsidRPr="0031021D">
        <w:rPr>
          <w:sz w:val="20"/>
          <w:szCs w:val="24"/>
        </w:rPr>
        <w:t xml:space="preserve">s prilozima </w:t>
      </w:r>
      <w:r w:rsidRPr="0031021D">
        <w:rPr>
          <w:sz w:val="20"/>
          <w:szCs w:val="24"/>
        </w:rPr>
        <w:t>sastavni je dio ove Odluke.</w:t>
      </w:r>
    </w:p>
    <w:p w14:paraId="61080920" w14:textId="3DF7D856" w:rsidR="00193EB5" w:rsidRPr="0031021D" w:rsidRDefault="003155EB" w:rsidP="00073349">
      <w:pPr>
        <w:spacing w:after="240" w:line="240" w:lineRule="auto"/>
        <w:rPr>
          <w:sz w:val="20"/>
          <w:szCs w:val="24"/>
        </w:rPr>
      </w:pPr>
      <w:r w:rsidRPr="0031021D">
        <w:rPr>
          <w:sz w:val="20"/>
          <w:szCs w:val="24"/>
        </w:rPr>
        <w:t>X</w:t>
      </w:r>
      <w:r w:rsidR="00282BF8" w:rsidRPr="0031021D">
        <w:rPr>
          <w:sz w:val="20"/>
          <w:szCs w:val="24"/>
        </w:rPr>
        <w:t>I.</w:t>
      </w:r>
      <w:r w:rsidR="00282BF8" w:rsidRPr="0031021D">
        <w:rPr>
          <w:sz w:val="20"/>
          <w:szCs w:val="24"/>
        </w:rPr>
        <w:br/>
        <w:t>Ova Odluka stupa na snagu danom donošenja.</w:t>
      </w:r>
    </w:p>
    <w:p w14:paraId="0C5300B9" w14:textId="5BAF359E" w:rsidR="00193EB5" w:rsidRDefault="00A903C9" w:rsidP="00073349">
      <w:pPr>
        <w:spacing w:after="240" w:line="240" w:lineRule="auto"/>
        <w:rPr>
          <w:sz w:val="20"/>
          <w:szCs w:val="24"/>
        </w:rPr>
      </w:pPr>
      <w:r w:rsidRPr="0031021D">
        <w:rPr>
          <w:noProof/>
          <w:sz w:val="18"/>
          <w:lang w:eastAsia="hr-HR"/>
        </w:rPr>
        <mc:AlternateContent>
          <mc:Choice Requires="wps">
            <w:drawing>
              <wp:anchor distT="45720" distB="45720" distL="114300" distR="114300" simplePos="0" relativeHeight="251663360" behindDoc="0" locked="0" layoutInCell="1" allowOverlap="1" wp14:anchorId="33657356" wp14:editId="1CC9E976">
                <wp:simplePos x="0" y="0"/>
                <wp:positionH relativeFrom="column">
                  <wp:posOffset>3737610</wp:posOffset>
                </wp:positionH>
                <wp:positionV relativeFrom="paragraph">
                  <wp:posOffset>87630</wp:posOffset>
                </wp:positionV>
                <wp:extent cx="1840865" cy="1404620"/>
                <wp:effectExtent l="0" t="0" r="6985" b="6985"/>
                <wp:wrapSquare wrapText="bothSides"/>
                <wp:docPr id="1"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404620"/>
                        </a:xfrm>
                        <a:prstGeom prst="rect">
                          <a:avLst/>
                        </a:prstGeom>
                        <a:noFill/>
                        <a:ln w="9525">
                          <a:noFill/>
                          <a:miter lim="800000"/>
                          <a:headEnd/>
                          <a:tailEnd/>
                        </a:ln>
                      </wps:spPr>
                      <wps:txbx>
                        <w:txbxContent>
                          <w:p w14:paraId="4CC91942" w14:textId="77777777" w:rsidR="00B114D0" w:rsidRPr="00B75BFF" w:rsidRDefault="00B114D0" w:rsidP="000D34CB">
                            <w:pPr>
                              <w:spacing w:after="240" w:line="240" w:lineRule="auto"/>
                              <w:rPr>
                                <w:sz w:val="20"/>
                              </w:rPr>
                            </w:pPr>
                            <w:r>
                              <w:rPr>
                                <w:sz w:val="20"/>
                              </w:rPr>
                              <w:t>Predsjednica Upravnog vijeća</w:t>
                            </w:r>
                            <w:r w:rsidRPr="00B75BFF">
                              <w:rPr>
                                <w:sz w:val="20"/>
                              </w:rPr>
                              <w:t>:</w:t>
                            </w:r>
                          </w:p>
                          <w:p w14:paraId="59DAD968" w14:textId="77777777" w:rsidR="00B114D0" w:rsidRPr="00B75BFF" w:rsidRDefault="00B114D0" w:rsidP="000D34CB">
                            <w:pPr>
                              <w:spacing w:after="240" w:line="240" w:lineRule="auto"/>
                              <w:rPr>
                                <w:sz w:val="20"/>
                              </w:rPr>
                            </w:pPr>
                          </w:p>
                          <w:p w14:paraId="3BD36238" w14:textId="49BFAE3D" w:rsidR="0017282A" w:rsidRPr="00B75BFF" w:rsidRDefault="00B114D0" w:rsidP="000D34CB">
                            <w:pPr>
                              <w:spacing w:after="240" w:line="240" w:lineRule="auto"/>
                              <w:rPr>
                                <w:sz w:val="20"/>
                              </w:rPr>
                            </w:pPr>
                            <w:r w:rsidRPr="00B75BFF">
                              <w:rPr>
                                <w:sz w:val="20"/>
                              </w:rPr>
                              <w:t>_______________________</w:t>
                            </w:r>
                            <w:r w:rsidRPr="00B75BFF">
                              <w:rPr>
                                <w:sz w:val="20"/>
                              </w:rPr>
                              <w:br/>
                            </w:r>
                            <w:r w:rsidR="00D771FF">
                              <w:rPr>
                                <w:sz w:val="20"/>
                              </w:rPr>
                              <w:t xml:space="preserve">Nada </w:t>
                            </w:r>
                            <w:proofErr w:type="spellStart"/>
                            <w:r w:rsidR="00D771FF">
                              <w:rPr>
                                <w:sz w:val="20"/>
                              </w:rPr>
                              <w:t>Trgovčević</w:t>
                            </w:r>
                            <w:proofErr w:type="spellEnd"/>
                            <w:r w:rsidR="00D771FF">
                              <w:rPr>
                                <w:sz w:val="20"/>
                              </w:rPr>
                              <w:t xml:space="preserve"> Letica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657356" id="_x0000_s1029" type="#_x0000_t202" style="position:absolute;margin-left:294.3pt;margin-top:6.9pt;width:144.9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" filled="f" stroked="f">
                <v:textbox style="mso-fit-shape-to-text:t" inset="0,0,0,0">
                  <w:txbxContent>
                    <w:p w14:paraId="4CC91942" w14:textId="77777777" w:rsidR="00B114D0" w:rsidRPr="00B75BFF" w:rsidRDefault="00B114D0" w:rsidP="000D34CB">
                      <w:pPr>
                        <w:spacing w:after="240" w:line="240" w:lineRule="auto"/>
                        <w:rPr>
                          <w:sz w:val="20"/>
                        </w:rPr>
                      </w:pPr>
                      <w:r>
                        <w:rPr>
                          <w:sz w:val="20"/>
                        </w:rPr>
                        <w:t>Predsjednica Upravnog vijeća</w:t>
                      </w:r>
                      <w:r w:rsidRPr="00B75BFF">
                        <w:rPr>
                          <w:sz w:val="20"/>
                        </w:rPr>
                        <w:t>:</w:t>
                      </w:r>
                    </w:p>
                    <w:p w14:paraId="59DAD968" w14:textId="77777777" w:rsidR="00B114D0" w:rsidRPr="00B75BFF" w:rsidRDefault="00B114D0" w:rsidP="000D34CB">
                      <w:pPr>
                        <w:spacing w:after="240" w:line="240" w:lineRule="auto"/>
                        <w:rPr>
                          <w:sz w:val="20"/>
                        </w:rPr>
                      </w:pPr>
                    </w:p>
                    <w:p w14:paraId="3BD36238" w14:textId="49BFAE3D" w:rsidR="0017282A" w:rsidRPr="00B75BFF" w:rsidRDefault="00B114D0" w:rsidP="000D34CB">
                      <w:pPr>
                        <w:spacing w:after="240" w:line="240" w:lineRule="auto"/>
                        <w:rPr>
                          <w:sz w:val="20"/>
                        </w:rPr>
                      </w:pPr>
                      <w:r w:rsidRPr="00B75BFF">
                        <w:rPr>
                          <w:sz w:val="20"/>
                        </w:rPr>
                        <w:t>_______________________</w:t>
                      </w:r>
                      <w:r w:rsidRPr="00B75BFF">
                        <w:rPr>
                          <w:sz w:val="20"/>
                        </w:rPr>
                        <w:br/>
                      </w:r>
                      <w:r w:rsidR="00D771FF">
                        <w:rPr>
                          <w:sz w:val="20"/>
                        </w:rPr>
                        <w:t xml:space="preserve">Nada </w:t>
                      </w:r>
                      <w:proofErr w:type="spellStart"/>
                      <w:r w:rsidR="00D771FF">
                        <w:rPr>
                          <w:sz w:val="20"/>
                        </w:rPr>
                        <w:t>Trgovčević</w:t>
                      </w:r>
                      <w:proofErr w:type="spellEnd"/>
                      <w:r w:rsidR="00D771FF">
                        <w:rPr>
                          <w:sz w:val="20"/>
                        </w:rPr>
                        <w:t xml:space="preserve"> Letica</w:t>
                      </w:r>
                    </w:p>
                  </w:txbxContent>
                </v:textbox>
                <w10:wrap type="square"/>
              </v:shape>
            </w:pict>
          </mc:Fallback>
        </mc:AlternateContent>
      </w:r>
    </w:p>
    <w:p w14:paraId="674F627E" w14:textId="3DE54B94" w:rsidR="00193EB5" w:rsidRDefault="00193EB5" w:rsidP="00073349">
      <w:pPr>
        <w:spacing w:after="240" w:line="240" w:lineRule="auto"/>
        <w:rPr>
          <w:sz w:val="20"/>
          <w:szCs w:val="24"/>
        </w:rPr>
      </w:pPr>
    </w:p>
    <w:p w14:paraId="6B8258D5" w14:textId="77777777" w:rsidR="00193EB5" w:rsidRDefault="00193EB5" w:rsidP="00073349">
      <w:pPr>
        <w:spacing w:after="240" w:line="240" w:lineRule="auto"/>
        <w:rPr>
          <w:sz w:val="20"/>
          <w:szCs w:val="24"/>
        </w:rPr>
      </w:pPr>
    </w:p>
    <w:p w14:paraId="6F557784" w14:textId="57D9DAE4" w:rsidR="00193EB5" w:rsidRDefault="00193EB5" w:rsidP="00073349">
      <w:pPr>
        <w:spacing w:after="240" w:line="240" w:lineRule="auto"/>
        <w:rPr>
          <w:sz w:val="20"/>
          <w:szCs w:val="24"/>
        </w:rPr>
      </w:pPr>
    </w:p>
    <w:sectPr w:rsidR="00193EB5" w:rsidSect="00464769">
      <w:headerReference w:type="default" r:id="rId8"/>
      <w:pgSz w:w="11906" w:h="16838" w:code="9"/>
      <w:pgMar w:top="5783" w:right="1418" w:bottom="1985" w:left="1418" w:header="221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B1FEE" w14:textId="77777777" w:rsidR="00E73D9C" w:rsidRDefault="00E73D9C" w:rsidP="00B026D8">
      <w:pPr>
        <w:spacing w:after="0" w:line="240" w:lineRule="auto"/>
      </w:pPr>
      <w:r>
        <w:separator/>
      </w:r>
    </w:p>
  </w:endnote>
  <w:endnote w:type="continuationSeparator" w:id="0">
    <w:p w14:paraId="3646B953" w14:textId="77777777" w:rsidR="00E73D9C" w:rsidRDefault="00E73D9C" w:rsidP="00B0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94F6" w14:textId="77777777" w:rsidR="00E73D9C" w:rsidRDefault="00E73D9C" w:rsidP="00B026D8">
      <w:pPr>
        <w:spacing w:after="0" w:line="240" w:lineRule="auto"/>
      </w:pPr>
      <w:r>
        <w:separator/>
      </w:r>
    </w:p>
  </w:footnote>
  <w:footnote w:type="continuationSeparator" w:id="0">
    <w:p w14:paraId="284CFAC7" w14:textId="77777777" w:rsidR="00E73D9C" w:rsidRDefault="00E73D9C" w:rsidP="00B02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990C" w14:textId="77777777" w:rsidR="00B026D8" w:rsidRPr="00B026D8" w:rsidRDefault="0062575D" w:rsidP="00B71F49">
    <w:pPr>
      <w:pStyle w:val="Zaglavlje"/>
      <w:tabs>
        <w:tab w:val="left" w:pos="3969"/>
      </w:tabs>
    </w:pPr>
    <w:r>
      <w:rPr>
        <w:noProof/>
        <w:lang w:eastAsia="hr-HR"/>
      </w:rPr>
      <w:drawing>
        <wp:anchor distT="0" distB="0" distL="114300" distR="114300" simplePos="0" relativeHeight="251676672" behindDoc="1" locked="1" layoutInCell="1" allowOverlap="1" wp14:anchorId="0DFAFC16" wp14:editId="70A58D43">
          <wp:simplePos x="0" y="0"/>
          <wp:positionH relativeFrom="page">
            <wp:posOffset>0</wp:posOffset>
          </wp:positionH>
          <wp:positionV relativeFrom="page">
            <wp:posOffset>57785</wp:posOffset>
          </wp:positionV>
          <wp:extent cx="7574400" cy="156960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400" cy="156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4AFB"/>
    <w:multiLevelType w:val="hybridMultilevel"/>
    <w:tmpl w:val="0B341C98"/>
    <w:lvl w:ilvl="0" w:tplc="3384B7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DA61D13"/>
    <w:multiLevelType w:val="hybridMultilevel"/>
    <w:tmpl w:val="44189D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8FE7BA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13D5494"/>
    <w:multiLevelType w:val="hybridMultilevel"/>
    <w:tmpl w:val="FDE84208"/>
    <w:lvl w:ilvl="0" w:tplc="C010DE34">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9414EE6"/>
    <w:multiLevelType w:val="hybridMultilevel"/>
    <w:tmpl w:val="C8FA99E8"/>
    <w:lvl w:ilvl="0" w:tplc="8398ECD4">
      <w:numFmt w:val="bullet"/>
      <w:lvlText w:val="-"/>
      <w:lvlJc w:val="left"/>
      <w:pPr>
        <w:ind w:left="720" w:hanging="360"/>
      </w:pPr>
      <w:rPr>
        <w:rFonts w:ascii="MS Gothic" w:eastAsia="MS Gothic" w:hAnsi="MS Gothic" w:cs="MS Gothic" w:hint="default"/>
        <w:b w:val="0"/>
        <w:bCs w:val="0"/>
        <w:i w:val="0"/>
        <w:iCs w:val="0"/>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86A7EAD"/>
    <w:multiLevelType w:val="hybridMultilevel"/>
    <w:tmpl w:val="55FE80AA"/>
    <w:lvl w:ilvl="0" w:tplc="1428875C">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362942324">
    <w:abstractNumId w:val="1"/>
  </w:num>
  <w:num w:numId="2" w16cid:durableId="45036174">
    <w:abstractNumId w:val="3"/>
  </w:num>
  <w:num w:numId="3" w16cid:durableId="1136683325">
    <w:abstractNumId w:val="0"/>
  </w:num>
  <w:num w:numId="4" w16cid:durableId="1932662368">
    <w:abstractNumId w:val="2"/>
  </w:num>
  <w:num w:numId="5" w16cid:durableId="970986883">
    <w:abstractNumId w:val="5"/>
  </w:num>
  <w:num w:numId="6" w16cid:durableId="175652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57"/>
  <w:drawingGridVerticalSpacing w:val="57"/>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6D8"/>
    <w:rsid w:val="00051C48"/>
    <w:rsid w:val="00073349"/>
    <w:rsid w:val="0007347E"/>
    <w:rsid w:val="000C0B44"/>
    <w:rsid w:val="000D25AE"/>
    <w:rsid w:val="000D34CB"/>
    <w:rsid w:val="000E188C"/>
    <w:rsid w:val="000E5871"/>
    <w:rsid w:val="0011321B"/>
    <w:rsid w:val="00123497"/>
    <w:rsid w:val="00141E1E"/>
    <w:rsid w:val="00147DF7"/>
    <w:rsid w:val="0017282A"/>
    <w:rsid w:val="00193EB5"/>
    <w:rsid w:val="00194266"/>
    <w:rsid w:val="001A2116"/>
    <w:rsid w:val="001B496C"/>
    <w:rsid w:val="001D4761"/>
    <w:rsid w:val="001E57FE"/>
    <w:rsid w:val="001F1ED3"/>
    <w:rsid w:val="00205270"/>
    <w:rsid w:val="0024211A"/>
    <w:rsid w:val="0027549E"/>
    <w:rsid w:val="00280B07"/>
    <w:rsid w:val="00282BF8"/>
    <w:rsid w:val="00285E2B"/>
    <w:rsid w:val="002B7436"/>
    <w:rsid w:val="002B747F"/>
    <w:rsid w:val="002C4E2F"/>
    <w:rsid w:val="002D1F55"/>
    <w:rsid w:val="002F65D8"/>
    <w:rsid w:val="0031021D"/>
    <w:rsid w:val="003155EB"/>
    <w:rsid w:val="00315696"/>
    <w:rsid w:val="00316442"/>
    <w:rsid w:val="0033059F"/>
    <w:rsid w:val="00343DF2"/>
    <w:rsid w:val="0035536C"/>
    <w:rsid w:val="00355F40"/>
    <w:rsid w:val="00391B68"/>
    <w:rsid w:val="003A5E31"/>
    <w:rsid w:val="003B61F6"/>
    <w:rsid w:val="003F324F"/>
    <w:rsid w:val="004201FF"/>
    <w:rsid w:val="00464769"/>
    <w:rsid w:val="00490C1A"/>
    <w:rsid w:val="0049656D"/>
    <w:rsid w:val="004B12E3"/>
    <w:rsid w:val="004B1E11"/>
    <w:rsid w:val="004C7292"/>
    <w:rsid w:val="004F4DB5"/>
    <w:rsid w:val="00510F91"/>
    <w:rsid w:val="0055421B"/>
    <w:rsid w:val="00584AB4"/>
    <w:rsid w:val="00605AD1"/>
    <w:rsid w:val="00612DF3"/>
    <w:rsid w:val="0062575D"/>
    <w:rsid w:val="006771CB"/>
    <w:rsid w:val="006B1B58"/>
    <w:rsid w:val="006B224E"/>
    <w:rsid w:val="006C0E26"/>
    <w:rsid w:val="006E0D64"/>
    <w:rsid w:val="00702150"/>
    <w:rsid w:val="007560F8"/>
    <w:rsid w:val="00761435"/>
    <w:rsid w:val="007728C6"/>
    <w:rsid w:val="00777D07"/>
    <w:rsid w:val="007A4A48"/>
    <w:rsid w:val="007B2F34"/>
    <w:rsid w:val="007B3D32"/>
    <w:rsid w:val="007C2A2E"/>
    <w:rsid w:val="007D12CE"/>
    <w:rsid w:val="007D653C"/>
    <w:rsid w:val="007E3FC6"/>
    <w:rsid w:val="008620AE"/>
    <w:rsid w:val="00870A4C"/>
    <w:rsid w:val="00885A6A"/>
    <w:rsid w:val="00891374"/>
    <w:rsid w:val="00896D42"/>
    <w:rsid w:val="008D28C5"/>
    <w:rsid w:val="008F0CA9"/>
    <w:rsid w:val="00914E46"/>
    <w:rsid w:val="00933984"/>
    <w:rsid w:val="00937C04"/>
    <w:rsid w:val="0094776F"/>
    <w:rsid w:val="00952E7C"/>
    <w:rsid w:val="009905C1"/>
    <w:rsid w:val="009A63AA"/>
    <w:rsid w:val="009C173B"/>
    <w:rsid w:val="009C7068"/>
    <w:rsid w:val="00A21BFE"/>
    <w:rsid w:val="00A83167"/>
    <w:rsid w:val="00A862BB"/>
    <w:rsid w:val="00A903C9"/>
    <w:rsid w:val="00AC2BEA"/>
    <w:rsid w:val="00AD147E"/>
    <w:rsid w:val="00AE5FE1"/>
    <w:rsid w:val="00AF6E57"/>
    <w:rsid w:val="00B026D8"/>
    <w:rsid w:val="00B0408A"/>
    <w:rsid w:val="00B114D0"/>
    <w:rsid w:val="00B17F61"/>
    <w:rsid w:val="00B24A7F"/>
    <w:rsid w:val="00B26677"/>
    <w:rsid w:val="00B30941"/>
    <w:rsid w:val="00B34595"/>
    <w:rsid w:val="00B535EB"/>
    <w:rsid w:val="00B71F49"/>
    <w:rsid w:val="00B75BFF"/>
    <w:rsid w:val="00B94723"/>
    <w:rsid w:val="00B96345"/>
    <w:rsid w:val="00BC52CC"/>
    <w:rsid w:val="00C56B15"/>
    <w:rsid w:val="00C60A77"/>
    <w:rsid w:val="00C6201D"/>
    <w:rsid w:val="00C82F56"/>
    <w:rsid w:val="00CA04A3"/>
    <w:rsid w:val="00CA66F9"/>
    <w:rsid w:val="00CC02EF"/>
    <w:rsid w:val="00D76B34"/>
    <w:rsid w:val="00D771FF"/>
    <w:rsid w:val="00DA56C1"/>
    <w:rsid w:val="00DC38B0"/>
    <w:rsid w:val="00DF13F1"/>
    <w:rsid w:val="00E02BBF"/>
    <w:rsid w:val="00E2245D"/>
    <w:rsid w:val="00E2667D"/>
    <w:rsid w:val="00E2730A"/>
    <w:rsid w:val="00E36E96"/>
    <w:rsid w:val="00E50715"/>
    <w:rsid w:val="00E613BF"/>
    <w:rsid w:val="00E7099B"/>
    <w:rsid w:val="00E73CEE"/>
    <w:rsid w:val="00E73D9C"/>
    <w:rsid w:val="00E848FD"/>
    <w:rsid w:val="00E92625"/>
    <w:rsid w:val="00EA22E5"/>
    <w:rsid w:val="00EA47EC"/>
    <w:rsid w:val="00EB6994"/>
    <w:rsid w:val="00ED6F48"/>
    <w:rsid w:val="00EE1D61"/>
    <w:rsid w:val="00F01132"/>
    <w:rsid w:val="00F03630"/>
    <w:rsid w:val="00F112C0"/>
    <w:rsid w:val="00F16855"/>
    <w:rsid w:val="00F4705D"/>
    <w:rsid w:val="00F47636"/>
    <w:rsid w:val="00F55356"/>
    <w:rsid w:val="00F76F9B"/>
    <w:rsid w:val="00F823F3"/>
    <w:rsid w:val="00F95DCC"/>
    <w:rsid w:val="00FA2016"/>
    <w:rsid w:val="00FC3CEF"/>
    <w:rsid w:val="00FF14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79C42"/>
  <w15:chartTrackingRefBased/>
  <w15:docId w15:val="{185E1E42-57DC-4488-8F5F-E44C780B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021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7021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7021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7021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7021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026D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026D8"/>
  </w:style>
  <w:style w:type="paragraph" w:styleId="Podnoje">
    <w:name w:val="footer"/>
    <w:basedOn w:val="Normal"/>
    <w:link w:val="PodnojeChar"/>
    <w:uiPriority w:val="99"/>
    <w:unhideWhenUsed/>
    <w:rsid w:val="00B026D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026D8"/>
  </w:style>
  <w:style w:type="paragraph" w:styleId="Tekstbalonia">
    <w:name w:val="Balloon Text"/>
    <w:basedOn w:val="Normal"/>
    <w:link w:val="TekstbaloniaChar"/>
    <w:uiPriority w:val="99"/>
    <w:semiHidden/>
    <w:unhideWhenUsed/>
    <w:rsid w:val="000C0B4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C0B44"/>
    <w:rPr>
      <w:rFonts w:ascii="Segoe UI" w:hAnsi="Segoe UI" w:cs="Segoe UI"/>
      <w:sz w:val="18"/>
      <w:szCs w:val="18"/>
    </w:rPr>
  </w:style>
  <w:style w:type="character" w:styleId="Hiperveza">
    <w:name w:val="Hyperlink"/>
    <w:basedOn w:val="Zadanifontodlomka"/>
    <w:uiPriority w:val="99"/>
    <w:unhideWhenUsed/>
    <w:rsid w:val="00B71F49"/>
    <w:rPr>
      <w:color w:val="0563C1" w:themeColor="hyperlink"/>
      <w:u w:val="single"/>
    </w:rPr>
  </w:style>
  <w:style w:type="paragraph" w:styleId="Podnaslov">
    <w:name w:val="Subtitle"/>
    <w:basedOn w:val="Normal"/>
    <w:next w:val="Normal"/>
    <w:link w:val="PodnaslovChar"/>
    <w:uiPriority w:val="11"/>
    <w:qFormat/>
    <w:rsid w:val="00B96345"/>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B96345"/>
    <w:rPr>
      <w:rFonts w:eastAsiaTheme="minorEastAsia"/>
      <w:color w:val="5A5A5A" w:themeColor="text1" w:themeTint="A5"/>
      <w:spacing w:val="15"/>
    </w:rPr>
  </w:style>
  <w:style w:type="paragraph" w:styleId="Bezproreda">
    <w:name w:val="No Spacing"/>
    <w:uiPriority w:val="1"/>
    <w:qFormat/>
    <w:rsid w:val="00702150"/>
    <w:pPr>
      <w:spacing w:after="0" w:line="240" w:lineRule="auto"/>
    </w:pPr>
  </w:style>
  <w:style w:type="character" w:customStyle="1" w:styleId="Naslov1Char">
    <w:name w:val="Naslov 1 Char"/>
    <w:basedOn w:val="Zadanifontodlomka"/>
    <w:link w:val="Naslov1"/>
    <w:uiPriority w:val="9"/>
    <w:rsid w:val="00702150"/>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702150"/>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702150"/>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702150"/>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702150"/>
    <w:rPr>
      <w:rFonts w:asciiTheme="majorHAnsi" w:eastAsiaTheme="majorEastAsia" w:hAnsiTheme="majorHAnsi" w:cstheme="majorBidi"/>
      <w:color w:val="2E74B5" w:themeColor="accent1" w:themeShade="BF"/>
    </w:rPr>
  </w:style>
  <w:style w:type="paragraph" w:styleId="Naslov">
    <w:name w:val="Title"/>
    <w:basedOn w:val="Normal"/>
    <w:next w:val="Normal"/>
    <w:link w:val="NaslovChar"/>
    <w:uiPriority w:val="10"/>
    <w:qFormat/>
    <w:rsid w:val="007021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02150"/>
    <w:rPr>
      <w:rFonts w:asciiTheme="majorHAnsi" w:eastAsiaTheme="majorEastAsia" w:hAnsiTheme="majorHAnsi" w:cstheme="majorBidi"/>
      <w:spacing w:val="-10"/>
      <w:kern w:val="28"/>
      <w:sz w:val="56"/>
      <w:szCs w:val="56"/>
    </w:rPr>
  </w:style>
  <w:style w:type="paragraph" w:styleId="Odlomakpopisa">
    <w:name w:val="List Paragraph"/>
    <w:basedOn w:val="Normal"/>
    <w:uiPriority w:val="1"/>
    <w:qFormat/>
    <w:rsid w:val="0055421B"/>
    <w:pPr>
      <w:ind w:left="720"/>
      <w:contextualSpacing/>
    </w:pPr>
  </w:style>
  <w:style w:type="paragraph" w:styleId="Tijeloteksta">
    <w:name w:val="Body Text"/>
    <w:basedOn w:val="Normal"/>
    <w:link w:val="TijelotekstaChar"/>
    <w:uiPriority w:val="1"/>
    <w:qFormat/>
    <w:rsid w:val="00612DF3"/>
    <w:pPr>
      <w:widowControl w:val="0"/>
      <w:autoSpaceDE w:val="0"/>
      <w:autoSpaceDN w:val="0"/>
      <w:spacing w:after="0" w:line="240" w:lineRule="auto"/>
    </w:pPr>
    <w:rPr>
      <w:rFonts w:ascii="Calibri" w:eastAsia="Calibri" w:hAnsi="Calibri" w:cs="Calibri"/>
      <w:sz w:val="20"/>
      <w:szCs w:val="20"/>
      <w:lang w:val="en-US"/>
    </w:rPr>
  </w:style>
  <w:style w:type="character" w:customStyle="1" w:styleId="TijelotekstaChar">
    <w:name w:val="Tijelo teksta Char"/>
    <w:basedOn w:val="Zadanifontodlomka"/>
    <w:link w:val="Tijeloteksta"/>
    <w:uiPriority w:val="1"/>
    <w:rsid w:val="00612DF3"/>
    <w:rPr>
      <w:rFonts w:ascii="Calibri" w:eastAsia="Calibri" w:hAnsi="Calibri" w:cs="Calibr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3434">
      <w:bodyDiv w:val="1"/>
      <w:marLeft w:val="0"/>
      <w:marRight w:val="0"/>
      <w:marTop w:val="0"/>
      <w:marBottom w:val="0"/>
      <w:divBdr>
        <w:top w:val="none" w:sz="0" w:space="0" w:color="auto"/>
        <w:left w:val="none" w:sz="0" w:space="0" w:color="auto"/>
        <w:bottom w:val="none" w:sz="0" w:space="0" w:color="auto"/>
        <w:right w:val="none" w:sz="0" w:space="0" w:color="auto"/>
      </w:divBdr>
    </w:div>
    <w:div w:id="748428071">
      <w:bodyDiv w:val="1"/>
      <w:marLeft w:val="0"/>
      <w:marRight w:val="0"/>
      <w:marTop w:val="0"/>
      <w:marBottom w:val="0"/>
      <w:divBdr>
        <w:top w:val="none" w:sz="0" w:space="0" w:color="auto"/>
        <w:left w:val="none" w:sz="0" w:space="0" w:color="auto"/>
        <w:bottom w:val="none" w:sz="0" w:space="0" w:color="auto"/>
        <w:right w:val="none" w:sz="0" w:space="0" w:color="auto"/>
      </w:divBdr>
    </w:div>
    <w:div w:id="209631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5E80A-D7D3-4633-9AEF-128E77A0C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13</Pages>
  <Words>3730</Words>
  <Characters>21263</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Kristijan Brkic</dc:creator>
  <cp:keywords/>
  <dc:description/>
  <cp:lastModifiedBy>Kristijan Brkić</cp:lastModifiedBy>
  <cp:revision>6</cp:revision>
  <cp:lastPrinted>2019-03-28T12:58:00Z</cp:lastPrinted>
  <dcterms:created xsi:type="dcterms:W3CDTF">2026-04-16T10:54:00Z</dcterms:created>
  <dcterms:modified xsi:type="dcterms:W3CDTF">2026-07-03T11:42:00Z</dcterms:modified>
</cp:coreProperties>
</file>